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58869" w14:textId="77777777" w:rsidR="00375AAA" w:rsidRPr="00794393" w:rsidRDefault="00375AAA" w:rsidP="00375AAA">
      <w:pPr>
        <w:pStyle w:val="Heading1"/>
        <w:rPr>
          <w:color w:val="auto"/>
        </w:rPr>
      </w:pPr>
      <w:bookmarkStart w:id="0" w:name="_Hlk152239858"/>
    </w:p>
    <w:p w14:paraId="55EB20F5" w14:textId="42101AD4" w:rsidR="00B77AD8" w:rsidRPr="00794393" w:rsidRDefault="00A83B40" w:rsidP="00375AAA">
      <w:pPr>
        <w:pStyle w:val="Heading1"/>
        <w:rPr>
          <w:color w:val="auto"/>
        </w:rPr>
      </w:pPr>
      <w:r w:rsidRPr="00794393">
        <w:rPr>
          <w:color w:val="auto"/>
        </w:rPr>
        <w:t>Employee Recognition Programs</w:t>
      </w:r>
    </w:p>
    <w:p w14:paraId="385C3B2F" w14:textId="1A78221F" w:rsidR="00B77AD8" w:rsidRPr="00794393" w:rsidRDefault="00A83B40" w:rsidP="00AD4663">
      <w:pPr>
        <w:pStyle w:val="Heading2"/>
      </w:pPr>
      <w:r w:rsidRPr="00794393">
        <w:t>What Is Employee Recognition?</w:t>
      </w:r>
    </w:p>
    <w:p w14:paraId="2F5A8661" w14:textId="77777777" w:rsidR="00F83710" w:rsidRPr="00794393" w:rsidRDefault="00F83710" w:rsidP="00F83710">
      <w:pPr>
        <w:spacing w:after="120"/>
        <w:rPr>
          <w:rFonts w:ascii="Calibri Light" w:hAnsi="Calibri Light" w:cs="Calibri Light"/>
          <w:lang w:val="en-US"/>
        </w:rPr>
      </w:pPr>
      <w:r w:rsidRPr="00794393">
        <w:rPr>
          <w:rFonts w:ascii="Calibri Light" w:hAnsi="Calibri Light" w:cs="Calibri Light"/>
          <w:lang w:val="en-US"/>
        </w:rPr>
        <w:t xml:space="preserve">Employee recognition is the formal or informal acknowledgement of an employee’s </w:t>
      </w:r>
      <w:r w:rsidRPr="00794393">
        <w:rPr>
          <w:rFonts w:ascii="Calibri Light" w:hAnsi="Calibri Light" w:cs="Calibri Light"/>
        </w:rPr>
        <w:t>contributions, efforts, behaviour, or results that align with organisational values or goals</w:t>
      </w:r>
      <w:r w:rsidRPr="00794393">
        <w:rPr>
          <w:rFonts w:ascii="Calibri Light" w:hAnsi="Calibri Light" w:cs="Calibri Light"/>
          <w:lang w:val="en-US"/>
        </w:rPr>
        <w:t xml:space="preserve">. </w:t>
      </w:r>
      <w:proofErr w:type="spellStart"/>
      <w:r w:rsidRPr="00794393">
        <w:rPr>
          <w:rFonts w:ascii="Calibri Light" w:hAnsi="Calibri Light" w:cs="Calibri Light"/>
          <w:lang w:val="en-US"/>
        </w:rPr>
        <w:t>Organisations</w:t>
      </w:r>
      <w:proofErr w:type="spellEnd"/>
      <w:r w:rsidRPr="00794393">
        <w:rPr>
          <w:rFonts w:ascii="Calibri Light" w:hAnsi="Calibri Light" w:cs="Calibri Light"/>
        </w:rPr>
        <w:t xml:space="preserve"> can use recognition initiatives to reinforce desired behaviour, express appreciation, and </w:t>
      </w:r>
      <w:proofErr w:type="gramStart"/>
      <w:r w:rsidRPr="00794393">
        <w:rPr>
          <w:rFonts w:ascii="Calibri Light" w:hAnsi="Calibri Light" w:cs="Calibri Light"/>
        </w:rPr>
        <w:t>motivate and</w:t>
      </w:r>
      <w:proofErr w:type="gramEnd"/>
      <w:r w:rsidRPr="00794393">
        <w:rPr>
          <w:rFonts w:ascii="Calibri Light" w:hAnsi="Calibri Light" w:cs="Calibri Light"/>
        </w:rPr>
        <w:t xml:space="preserve"> employees. Recognition can </w:t>
      </w:r>
      <w:r w:rsidRPr="00794393">
        <w:rPr>
          <w:rFonts w:ascii="Calibri Light" w:hAnsi="Calibri Light" w:cs="Calibri Light"/>
          <w:lang w:val="en-US"/>
        </w:rPr>
        <w:t xml:space="preserve">take various forms and come from many sources. </w:t>
      </w:r>
    </w:p>
    <w:p w14:paraId="3EE21486" w14:textId="77777777" w:rsidR="00F83710" w:rsidRPr="00794393" w:rsidRDefault="00F83710" w:rsidP="00F83710">
      <w:pPr>
        <w:spacing w:after="120"/>
        <w:rPr>
          <w:rFonts w:ascii="Calibri Light" w:hAnsi="Calibri Light" w:cs="Calibri Light"/>
        </w:rPr>
      </w:pPr>
      <w:r w:rsidRPr="00794393">
        <w:rPr>
          <w:rFonts w:ascii="Calibri Light" w:hAnsi="Calibri Light" w:cs="Calibri Light"/>
        </w:rPr>
        <w:t>This resource aims to support you to develop or enhance employee reward and recognition initiatives within your organisation.</w:t>
      </w:r>
    </w:p>
    <w:p w14:paraId="46A1E916" w14:textId="77777777" w:rsidR="001D075C" w:rsidRPr="00794393" w:rsidRDefault="001D075C" w:rsidP="001F18F1">
      <w:pPr>
        <w:spacing w:after="120" w:line="240" w:lineRule="auto"/>
        <w:rPr>
          <w:b/>
          <w:smallCaps/>
          <w:sz w:val="32"/>
          <w:szCs w:val="28"/>
        </w:rPr>
      </w:pPr>
      <w:bookmarkStart w:id="1" w:name="_Hlk158640664"/>
      <w:r w:rsidRPr="00794393">
        <w:rPr>
          <w:b/>
          <w:smallCaps/>
          <w:sz w:val="32"/>
          <w:szCs w:val="28"/>
        </w:rPr>
        <w:t>WHY IS RECOGNISING EMPLOYEES IMPORTANT?</w:t>
      </w:r>
    </w:p>
    <w:p w14:paraId="588FC1FD" w14:textId="77777777" w:rsidR="0084504A" w:rsidRPr="00794393" w:rsidRDefault="0084504A" w:rsidP="0084504A">
      <w:pPr>
        <w:spacing w:after="120"/>
        <w:rPr>
          <w:rFonts w:ascii="Calibri Light" w:hAnsi="Calibri Light" w:cs="Calibri Light"/>
        </w:rPr>
      </w:pPr>
      <w:r w:rsidRPr="00794393">
        <w:rPr>
          <w:rFonts w:ascii="Calibri Light" w:hAnsi="Calibri Light" w:cs="Calibri Light"/>
        </w:rPr>
        <w:t xml:space="preserve">Working in the housing and homelessness sector is both fulfilling and challenging. Staff in the sector are typically compassionate and driven to make a difference in the lives of those accessing services, finding satisfaction through making a positive difference for their clients and in the broader community. However, with the recent surge in housing insecurity and homelessness in Queensland, assisting clients in securing and maintaining safe, suitable, and sustainable housing has become increasingly difficult. When staff encounter obstacles in achieving these vital outcomes, it can diminish their job satisfaction, lead to burnout, and ultimately contribute to higher turnover rates. </w:t>
      </w:r>
    </w:p>
    <w:p w14:paraId="1E11F103" w14:textId="77777777" w:rsidR="0084504A" w:rsidRPr="00794393" w:rsidRDefault="0084504A" w:rsidP="0084504A">
      <w:pPr>
        <w:spacing w:after="120"/>
        <w:rPr>
          <w:rFonts w:ascii="Calibri Light" w:hAnsi="Calibri Light" w:cs="Calibri Light"/>
        </w:rPr>
      </w:pPr>
      <w:r w:rsidRPr="00794393">
        <w:rPr>
          <w:rFonts w:ascii="Calibri Light" w:hAnsi="Calibri Light" w:cs="Calibri Light"/>
        </w:rPr>
        <w:t>Recognising this challenge, it is crucial to explore alternative methods for staff to derive job satisfaction, boost morale, and sustain their wellbeing. Recognition is a simple way organisations can demonstrate their investment and commitment to their employees and inspire them to feel connected, confident and cared about, while boosting employee satisfaction, engagement, motivation, and retention.</w:t>
      </w:r>
    </w:p>
    <w:p w14:paraId="5083DE10" w14:textId="7DD271CE" w:rsidR="00B77AD8" w:rsidRPr="00794393" w:rsidRDefault="002D0400" w:rsidP="00AD4663">
      <w:pPr>
        <w:pStyle w:val="Heading2"/>
      </w:pPr>
      <w:r w:rsidRPr="00794393">
        <w:t>Benefits of Employee Recognition</w:t>
      </w:r>
      <w:r w:rsidR="00C0420C" w:rsidRPr="00794393">
        <w:t xml:space="preserve"> Programs</w:t>
      </w:r>
    </w:p>
    <w:p w14:paraId="0584EB17" w14:textId="3063228E" w:rsidR="00B330B5" w:rsidRPr="00794393" w:rsidRDefault="00B330B5" w:rsidP="00B330B5">
      <w:pPr>
        <w:rPr>
          <w:rFonts w:ascii="Calibri Light" w:hAnsi="Calibri Light" w:cs="Calibri Light"/>
        </w:rPr>
      </w:pPr>
      <w:r w:rsidRPr="00794393">
        <w:rPr>
          <w:rFonts w:ascii="Calibri Light" w:hAnsi="Calibri Light" w:cs="Calibri Light"/>
        </w:rPr>
        <w:t>The benefits of employee recognition programs are well-documented in studies, reports and articles within the fields of human resources, organisational psychology, and management literature. The most documented benefits of employee recognition include:</w:t>
      </w:r>
    </w:p>
    <w:bookmarkEnd w:id="1"/>
    <w:p w14:paraId="58AA339D" w14:textId="77777777" w:rsidR="00AA3C4F" w:rsidRPr="00794393" w:rsidRDefault="00AA3C4F" w:rsidP="00AA3C4F">
      <w:pPr>
        <w:pStyle w:val="ListParagraph"/>
      </w:pPr>
      <w:r w:rsidRPr="00794393">
        <w:rPr>
          <w:b/>
          <w:bCs/>
        </w:rPr>
        <w:t>Increased morale and job satisfaction:</w:t>
      </w:r>
      <w:r w:rsidRPr="00794393">
        <w:t xml:space="preserve"> When employees receive recognition for their efforts and achievements, it boosts their morale and job satisfaction. Feeling valued and appreciated motivates employees to perform at their best.</w:t>
      </w:r>
    </w:p>
    <w:p w14:paraId="148AF058" w14:textId="77777777" w:rsidR="00AA3C4F" w:rsidRPr="00794393" w:rsidRDefault="00AA3C4F" w:rsidP="00AA3C4F">
      <w:pPr>
        <w:pStyle w:val="ListParagraph"/>
      </w:pPr>
      <w:r w:rsidRPr="00794393">
        <w:rPr>
          <w:b/>
          <w:bCs/>
        </w:rPr>
        <w:t>Improved employee engagement:</w:t>
      </w:r>
      <w:r w:rsidRPr="00794393">
        <w:t xml:space="preserve"> Recognition programs help cultivate a culture of engagement by acknowledging and rewarding employees for their contributions. Engaged employees are more committed to their work and the organisation's goals.</w:t>
      </w:r>
    </w:p>
    <w:p w14:paraId="31331F6F" w14:textId="77777777" w:rsidR="00AA3C4F" w:rsidRPr="00794393" w:rsidRDefault="00AA3C4F" w:rsidP="00AA3C4F">
      <w:pPr>
        <w:pStyle w:val="ListParagraph"/>
      </w:pPr>
      <w:r w:rsidRPr="00794393">
        <w:rPr>
          <w:b/>
          <w:bCs/>
        </w:rPr>
        <w:t>Enhanced productivity:</w:t>
      </w:r>
      <w:r w:rsidRPr="00794393">
        <w:t xml:space="preserve"> Recognised employees are often more motivated and committed to achieving organisational goals. This heightened motivation can lead to increased productivity and efficiency in the workplace.</w:t>
      </w:r>
    </w:p>
    <w:p w14:paraId="1149B966" w14:textId="77777777" w:rsidR="00AA3C4F" w:rsidRPr="00794393" w:rsidRDefault="00AA3C4F" w:rsidP="00AA3C4F">
      <w:pPr>
        <w:pStyle w:val="ListParagraph"/>
      </w:pPr>
      <w:r w:rsidRPr="00794393">
        <w:rPr>
          <w:b/>
          <w:bCs/>
        </w:rPr>
        <w:lastRenderedPageBreak/>
        <w:t>Higher retention rates:</w:t>
      </w:r>
      <w:r w:rsidRPr="00794393">
        <w:t xml:space="preserve"> Employees who feel valued and appreciated are more likely to remain in the organisation. Recognition programs contribute to lower turnover rates by fostering loyalty and a sense of belonging among employees.</w:t>
      </w:r>
    </w:p>
    <w:p w14:paraId="545A29E3" w14:textId="77777777" w:rsidR="00AA3C4F" w:rsidRPr="00794393" w:rsidRDefault="00AA3C4F" w:rsidP="00AA3C4F">
      <w:pPr>
        <w:pStyle w:val="ListParagraph"/>
      </w:pPr>
      <w:r w:rsidRPr="00794393">
        <w:rPr>
          <w:b/>
          <w:bCs/>
        </w:rPr>
        <w:t>Positive work environment:</w:t>
      </w:r>
      <w:r w:rsidRPr="00794393">
        <w:t xml:space="preserve"> Recognising employees' efforts creates a positive work environment where appreciation and acknowledgment are valued. This, in turn, promotes teamwork, collaboration, and a supportive workplace culture.</w:t>
      </w:r>
    </w:p>
    <w:p w14:paraId="2205CD45" w14:textId="77777777" w:rsidR="00AA3C4F" w:rsidRPr="00794393" w:rsidRDefault="00AA3C4F" w:rsidP="00AA3C4F">
      <w:pPr>
        <w:pStyle w:val="ListParagraph"/>
      </w:pPr>
      <w:r w:rsidRPr="00794393">
        <w:rPr>
          <w:b/>
          <w:bCs/>
        </w:rPr>
        <w:t>Attraction of talent:</w:t>
      </w:r>
      <w:r w:rsidRPr="00794393">
        <w:t xml:space="preserve"> Organisations with robust recognition programs are desirable employers. Prospective employees are attracted to workplaces that prioritise recognition and appreciation.</w:t>
      </w:r>
    </w:p>
    <w:p w14:paraId="53A0A7CE" w14:textId="77777777" w:rsidR="00AA3C4F" w:rsidRPr="00794393" w:rsidRDefault="00AA3C4F" w:rsidP="00AA3C4F">
      <w:pPr>
        <w:pStyle w:val="ListParagraph"/>
      </w:pPr>
      <w:r w:rsidRPr="00794393">
        <w:rPr>
          <w:b/>
          <w:bCs/>
        </w:rPr>
        <w:t>Alignment with organisational goals:</w:t>
      </w:r>
      <w:r w:rsidRPr="00794393">
        <w:t xml:space="preserve"> Recognition programs can be tied to specific organisational goals and values. By highlighting behaviours and achievements that align with these objectives, recognition programs can help reinforce the organisation's mission and vision.</w:t>
      </w:r>
    </w:p>
    <w:p w14:paraId="67060E83" w14:textId="01F5E002" w:rsidR="00B77AD8" w:rsidRPr="00794393" w:rsidRDefault="001465C1" w:rsidP="001465C1">
      <w:pPr>
        <w:pStyle w:val="Heading2"/>
      </w:pPr>
      <w:r w:rsidRPr="00794393">
        <w:t>Designing an employee recognition program</w:t>
      </w:r>
    </w:p>
    <w:p w14:paraId="77B7382B" w14:textId="77777777" w:rsidR="00285255" w:rsidRPr="00794393" w:rsidRDefault="00285255" w:rsidP="00285255">
      <w:pPr>
        <w:rPr>
          <w:rFonts w:ascii="Calibri Light" w:hAnsi="Calibri Light" w:cs="Calibri Light"/>
        </w:rPr>
      </w:pPr>
      <w:r w:rsidRPr="00794393">
        <w:rPr>
          <w:rFonts w:ascii="Calibri Light" w:hAnsi="Calibri Light" w:cs="Calibri Light"/>
        </w:rPr>
        <w:t>Employee recognition programs can take various forms and can be tailored to the organisation's size, budget, and objectives. They may spotlight work outputs, milestones like promotions or anniversaries, or personal events like birthdays. Further, recognition can target individuals, groups, or teams, and can cater to diverse motivational factors such as performance, organisational value, and teamwork.</w:t>
      </w:r>
    </w:p>
    <w:p w14:paraId="5ECCF3F0" w14:textId="68648C98" w:rsidR="00285255" w:rsidRPr="00794393" w:rsidRDefault="00285255" w:rsidP="00285255">
      <w:pPr>
        <w:rPr>
          <w:rFonts w:ascii="Calibri Light" w:hAnsi="Calibri Light" w:cs="Calibri Light"/>
        </w:rPr>
      </w:pPr>
      <w:r w:rsidRPr="00794393">
        <w:rPr>
          <w:rFonts w:ascii="Calibri Light" w:hAnsi="Calibri Light" w:cs="Calibri Light"/>
        </w:rPr>
        <w:t>All recognition matters, from simple day-to-day ‘thank-</w:t>
      </w:r>
      <w:proofErr w:type="spellStart"/>
      <w:r w:rsidRPr="00794393">
        <w:rPr>
          <w:rFonts w:ascii="Calibri Light" w:hAnsi="Calibri Light" w:cs="Calibri Light"/>
        </w:rPr>
        <w:t>yous</w:t>
      </w:r>
      <w:proofErr w:type="spellEnd"/>
      <w:r w:rsidRPr="00794393">
        <w:rPr>
          <w:rFonts w:ascii="Calibri Light" w:hAnsi="Calibri Light" w:cs="Calibri Light"/>
        </w:rPr>
        <w:t>’, to organisation-wide awards, but not all recognition is equal. Five factors are critical to the success of an employee recognition program. Recognition should be:</w:t>
      </w:r>
    </w:p>
    <w:bookmarkEnd w:id="0"/>
    <w:p w14:paraId="59DA6A54" w14:textId="77777777" w:rsidR="009F0FED" w:rsidRPr="00794393" w:rsidRDefault="009F0FED" w:rsidP="009F0FED">
      <w:pPr>
        <w:pStyle w:val="ListParagraph"/>
      </w:pPr>
      <w:r w:rsidRPr="00794393">
        <w:rPr>
          <w:b/>
          <w:bCs/>
        </w:rPr>
        <w:t xml:space="preserve">Fulfilling: </w:t>
      </w:r>
      <w:r w:rsidRPr="00794393">
        <w:t xml:space="preserve">Signals to the employee that they are valued and appreciated, fulfilling a human need. </w:t>
      </w:r>
    </w:p>
    <w:p w14:paraId="2B2E0B3C" w14:textId="77777777" w:rsidR="009F0FED" w:rsidRPr="00794393" w:rsidRDefault="009F0FED" w:rsidP="009F0FED">
      <w:pPr>
        <w:pStyle w:val="ListParagraph"/>
      </w:pPr>
      <w:r w:rsidRPr="00794393">
        <w:rPr>
          <w:b/>
          <w:bCs/>
        </w:rPr>
        <w:t xml:space="preserve">Authentic: </w:t>
      </w:r>
      <w:r w:rsidRPr="00794393">
        <w:t xml:space="preserve">Recognition that is authentic is personalised and sincere, rather than unceremonious or a matter of routine. </w:t>
      </w:r>
    </w:p>
    <w:p w14:paraId="2071B3CC" w14:textId="77777777" w:rsidR="009F0FED" w:rsidRPr="00794393" w:rsidRDefault="009F0FED" w:rsidP="009F0FED">
      <w:pPr>
        <w:pStyle w:val="ListParagraph"/>
      </w:pPr>
      <w:r w:rsidRPr="00794393">
        <w:rPr>
          <w:b/>
          <w:bCs/>
        </w:rPr>
        <w:t xml:space="preserve">Equitable: </w:t>
      </w:r>
      <w:r w:rsidRPr="00794393">
        <w:t>Although recognition should be targeted and personal, how much others receive matters. When employees see recognition that is out of balance, it can signal a lack of fairness and damages the overall employee experience.</w:t>
      </w:r>
    </w:p>
    <w:p w14:paraId="450B5906" w14:textId="77777777" w:rsidR="009F0FED" w:rsidRPr="00794393" w:rsidRDefault="009F0FED" w:rsidP="009F0FED">
      <w:pPr>
        <w:pStyle w:val="ListParagraph"/>
      </w:pPr>
      <w:r w:rsidRPr="00794393">
        <w:rPr>
          <w:b/>
          <w:bCs/>
        </w:rPr>
        <w:t xml:space="preserve">Part of the culture: </w:t>
      </w:r>
      <w:r w:rsidRPr="00794393">
        <w:t>A culture of recognition is one in which gratitude, praise and appreciation are freely given, regularly received, and extends to all parts of the organisation. In a culture of recognition, everyone feels empowered to show appreciation and commend achievements of others.</w:t>
      </w:r>
    </w:p>
    <w:p w14:paraId="5F6312B2" w14:textId="77777777" w:rsidR="009F0FED" w:rsidRPr="00794393" w:rsidRDefault="009F0FED" w:rsidP="009F0FED">
      <w:pPr>
        <w:pStyle w:val="ListParagraph"/>
      </w:pPr>
      <w:r w:rsidRPr="00794393">
        <w:rPr>
          <w:b/>
          <w:bCs/>
        </w:rPr>
        <w:t xml:space="preserve">Personalised: </w:t>
      </w:r>
      <w:r w:rsidRPr="00794393">
        <w:t>Employees will have different preferences for how and where they receive recognition.</w:t>
      </w:r>
      <w:r w:rsidRPr="00794393">
        <w:tab/>
      </w:r>
      <w:r w:rsidRPr="00794393">
        <w:rPr>
          <w:b/>
          <w:bCs/>
        </w:rPr>
        <w:t xml:space="preserve"> </w:t>
      </w:r>
      <w:r w:rsidRPr="00794393">
        <w:t xml:space="preserve">Personalised recognition avoids a "one size fits all" approach and instead acknowledges that every employee embraces recognition differently; some will be motivated by public praise, while introverted employees may prefer a subtle or private gesture. </w:t>
      </w:r>
    </w:p>
    <w:p w14:paraId="04224F0A" w14:textId="77777777" w:rsidR="00FE36C2" w:rsidRDefault="00FE36C2">
      <w:pPr>
        <w:rPr>
          <w:b/>
          <w:smallCaps/>
          <w:sz w:val="32"/>
          <w:szCs w:val="32"/>
        </w:rPr>
      </w:pPr>
      <w:r>
        <w:br w:type="page"/>
      </w:r>
    </w:p>
    <w:p w14:paraId="12BAAA9E" w14:textId="449E3349" w:rsidR="00337072" w:rsidRPr="00794393" w:rsidRDefault="00337072" w:rsidP="00337072">
      <w:pPr>
        <w:pStyle w:val="Heading3"/>
      </w:pPr>
      <w:r w:rsidRPr="00794393">
        <w:lastRenderedPageBreak/>
        <w:t>Example employee recognition initiatives and benefits</w:t>
      </w:r>
    </w:p>
    <w:p w14:paraId="1E3034DC" w14:textId="77777777" w:rsidR="00337072" w:rsidRPr="00794393" w:rsidRDefault="00337072" w:rsidP="00337072">
      <w:pPr>
        <w:pStyle w:val="ListParagraph"/>
        <w:rPr>
          <w:rFonts w:eastAsiaTheme="minorHAnsi"/>
          <w:b/>
          <w:bCs/>
        </w:rPr>
      </w:pPr>
      <w:r w:rsidRPr="00794393">
        <w:rPr>
          <w:rFonts w:eastAsiaTheme="minorHAnsi"/>
          <w:b/>
          <w:bCs/>
        </w:rPr>
        <w:t xml:space="preserve">Positive feedback: </w:t>
      </w:r>
      <w:r w:rsidRPr="00794393">
        <w:rPr>
          <w:rFonts w:eastAsiaTheme="minorHAnsi"/>
        </w:rPr>
        <w:t>Regular positive feedback can be provided through various channels, including email, in-person interactions, one-on-one meetings, or group settings. This type of recognition is an easily accessible and effective way to acknowledge and appreciate employees' contributions. Regular positive feedback provides employees with recognition for their efforts and achievements, boosting morale, motivation, and job satisfaction. It also fosters a positive work culture and strengthens the employer-employee relationship.</w:t>
      </w:r>
    </w:p>
    <w:p w14:paraId="3A689E02" w14:textId="77777777" w:rsidR="00337072" w:rsidRPr="00794393" w:rsidRDefault="00337072" w:rsidP="00337072">
      <w:pPr>
        <w:pStyle w:val="ListParagraph"/>
        <w:rPr>
          <w:rFonts w:eastAsiaTheme="minorHAnsi"/>
          <w:b/>
          <w:bCs/>
        </w:rPr>
      </w:pPr>
      <w:r w:rsidRPr="00794393">
        <w:rPr>
          <w:rFonts w:eastAsiaTheme="minorHAnsi"/>
          <w:b/>
          <w:bCs/>
        </w:rPr>
        <w:t xml:space="preserve">Years of service: </w:t>
      </w:r>
      <w:r w:rsidRPr="00794393">
        <w:rPr>
          <w:rFonts w:eastAsiaTheme="minorHAnsi"/>
        </w:rPr>
        <w:t>Recognising employees for years of service to the organisation. Recognition can be given privately, in a team meeting, written in an organisational newsletter or annual report, or as part of a ceremony. Years of service recognition can also come with a reward such as a gift or voucher, etc. Recognising employees for their years of service demonstrates appreciation and loyalty, fostering a sense of belonging and commitment to the organisation. It also encourages retention by acknowledging and celebrating employees' long-term dedication.</w:t>
      </w:r>
    </w:p>
    <w:p w14:paraId="5A829482" w14:textId="77777777" w:rsidR="00337072" w:rsidRPr="00794393" w:rsidRDefault="00337072" w:rsidP="00337072">
      <w:pPr>
        <w:pStyle w:val="ListParagraph"/>
        <w:rPr>
          <w:rFonts w:eastAsiaTheme="minorHAnsi"/>
          <w:b/>
          <w:bCs/>
        </w:rPr>
      </w:pPr>
      <w:r w:rsidRPr="00794393">
        <w:rPr>
          <w:rFonts w:eastAsiaTheme="minorHAnsi"/>
          <w:b/>
          <w:bCs/>
        </w:rPr>
        <w:t xml:space="preserve">An invitation to an executive meeting: </w:t>
      </w:r>
      <w:r w:rsidRPr="00794393">
        <w:rPr>
          <w:rFonts w:eastAsiaTheme="minorHAnsi"/>
        </w:rPr>
        <w:t>Inviting an employee to an executive meeting recognises past contributions and provides opportunities for growth, development, and increased engagement within the organisation</w:t>
      </w:r>
      <w:r w:rsidRPr="00794393">
        <w:rPr>
          <w:rFonts w:eastAsiaTheme="minorHAnsi"/>
          <w:shd w:val="clear" w:color="auto" w:fill="FFFFFF"/>
        </w:rPr>
        <w:t xml:space="preserve"> </w:t>
      </w:r>
      <w:r w:rsidRPr="00794393">
        <w:rPr>
          <w:rFonts w:eastAsiaTheme="minorHAnsi"/>
        </w:rPr>
        <w:t>It provides exposure to senior leadership, strategic discussions, and networking opportunities, enhancing their visibility and paving the way for future career advancement or special projects. This recognition initiative is appropriate for employees who wish to advance within the organisation.</w:t>
      </w:r>
    </w:p>
    <w:p w14:paraId="5E881AA3" w14:textId="77777777" w:rsidR="00337072" w:rsidRPr="00794393" w:rsidRDefault="00337072" w:rsidP="00337072">
      <w:pPr>
        <w:pStyle w:val="ListParagraph"/>
        <w:rPr>
          <w:rFonts w:eastAsiaTheme="minorHAnsi"/>
          <w:i/>
          <w:iCs/>
          <w:u w:val="single"/>
        </w:rPr>
      </w:pPr>
      <w:r w:rsidRPr="00794393">
        <w:rPr>
          <w:rFonts w:eastAsiaTheme="minorHAnsi"/>
          <w:b/>
          <w:bCs/>
        </w:rPr>
        <w:t>Paid time off:</w:t>
      </w:r>
      <w:r w:rsidRPr="00794393">
        <w:rPr>
          <w:rFonts w:eastAsiaTheme="minorHAnsi"/>
          <w:i/>
          <w:iCs/>
          <w:u w:val="single"/>
        </w:rPr>
        <w:t xml:space="preserve"> </w:t>
      </w:r>
      <w:r w:rsidRPr="00794393">
        <w:rPr>
          <w:rFonts w:eastAsiaTheme="minorHAnsi"/>
        </w:rPr>
        <w:t>Offering paid time off as a recognition or reward acknowledges an employee's hard work and dedication. It promotes work-life balance, reduces burnout, and prioritises employee wellbeing, while providing an opportunity to recharge and enjoy leisure time.</w:t>
      </w:r>
    </w:p>
    <w:p w14:paraId="2672D022" w14:textId="77777777" w:rsidR="00337072" w:rsidRPr="00794393" w:rsidRDefault="00337072" w:rsidP="00337072">
      <w:pPr>
        <w:pStyle w:val="ListParagraph"/>
        <w:rPr>
          <w:rFonts w:eastAsiaTheme="minorHAnsi"/>
          <w:b/>
          <w:bCs/>
        </w:rPr>
      </w:pPr>
      <w:r w:rsidRPr="00794393">
        <w:rPr>
          <w:rFonts w:eastAsiaTheme="minorHAnsi"/>
          <w:b/>
          <w:bCs/>
        </w:rPr>
        <w:t xml:space="preserve">Lunch with manager and/or CEO: </w:t>
      </w:r>
      <w:r w:rsidRPr="00794393">
        <w:rPr>
          <w:rFonts w:eastAsiaTheme="minorHAnsi"/>
        </w:rPr>
        <w:t>Inviting an employee to lunch with their manager or CEO is a personalised and intimate form of recognition that demonstrates appreciation for their contributions, fosters a sense of connection and rapport with leadership, and provides an opportunity for informal feedback and mentorship. Particularly for employees who demonstrate a desire to progress through the organisation, this can be a meaningful opportunity.</w:t>
      </w:r>
    </w:p>
    <w:p w14:paraId="1DA777EE" w14:textId="77777777" w:rsidR="00337072" w:rsidRPr="00794393" w:rsidRDefault="00337072" w:rsidP="00337072">
      <w:pPr>
        <w:pStyle w:val="ListParagraph"/>
        <w:rPr>
          <w:rFonts w:eastAsiaTheme="minorHAnsi"/>
          <w:b/>
          <w:bCs/>
        </w:rPr>
      </w:pPr>
      <w:r w:rsidRPr="00794393">
        <w:rPr>
          <w:rFonts w:eastAsiaTheme="minorHAnsi"/>
          <w:b/>
          <w:bCs/>
        </w:rPr>
        <w:t xml:space="preserve">Work from home: </w:t>
      </w:r>
      <w:r w:rsidRPr="00794393">
        <w:rPr>
          <w:rFonts w:eastAsiaTheme="minorHAnsi"/>
        </w:rPr>
        <w:t xml:space="preserve">Granting high-performing employees the flexibility to choose their work environment acknowledges their dedication and trustworthiness while providing a tangible benefit. Working from home has been shown to increase flexibility, improve productivity, reduce stress, save costs on commuting, and contribute to better work-life balance and overall wellbeing for employees. </w:t>
      </w:r>
    </w:p>
    <w:p w14:paraId="3CB09531" w14:textId="77777777" w:rsidR="00337072" w:rsidRPr="00794393" w:rsidRDefault="00337072" w:rsidP="00337072">
      <w:pPr>
        <w:pStyle w:val="ListParagraph"/>
        <w:rPr>
          <w:rFonts w:eastAsiaTheme="minorHAnsi"/>
          <w:b/>
          <w:bCs/>
        </w:rPr>
      </w:pPr>
      <w:r w:rsidRPr="00794393">
        <w:rPr>
          <w:rFonts w:eastAsiaTheme="minorHAnsi"/>
          <w:b/>
          <w:bCs/>
        </w:rPr>
        <w:t xml:space="preserve">Peer to peer recognition: </w:t>
      </w:r>
      <w:r w:rsidRPr="00794393">
        <w:rPr>
          <w:rFonts w:eastAsiaTheme="minorHAnsi"/>
        </w:rPr>
        <w:t>Implementing a system whereby employees can nominate a colleague who has performed, embodied organisational values, contributed to the team, or similar, to receive recognition. Employees can be recognised through an informal “shout out”, certificate, a gift card, lunch, etc. This recognition initiative strengthens teamwork, boosts morale, and reinforces desired behaviours.</w:t>
      </w:r>
    </w:p>
    <w:p w14:paraId="5D584753" w14:textId="77777777" w:rsidR="00337072" w:rsidRPr="00794393" w:rsidRDefault="00337072" w:rsidP="00337072">
      <w:pPr>
        <w:pStyle w:val="ListParagraph"/>
        <w:rPr>
          <w:rFonts w:eastAsiaTheme="minorHAnsi"/>
          <w:b/>
          <w:bCs/>
        </w:rPr>
      </w:pPr>
      <w:r w:rsidRPr="00794393">
        <w:rPr>
          <w:rFonts w:eastAsiaTheme="minorHAnsi"/>
          <w:b/>
          <w:bCs/>
        </w:rPr>
        <w:t xml:space="preserve">Team lunch: </w:t>
      </w:r>
      <w:r w:rsidRPr="00794393">
        <w:rPr>
          <w:rFonts w:eastAsiaTheme="minorHAnsi"/>
        </w:rPr>
        <w:t>Hosting a team lunch is a casual yet effective way to recognise employees' hard work and foster team camaraderie, providing an opportunity for informal appreciation and celebration. This is a great way to celebrates achievements, foster camaraderie, and strengthen team cohesion.</w:t>
      </w:r>
    </w:p>
    <w:p w14:paraId="1EB522C8" w14:textId="77777777" w:rsidR="00337072" w:rsidRPr="00794393" w:rsidRDefault="00337072" w:rsidP="00337072">
      <w:pPr>
        <w:pStyle w:val="ListParagraph"/>
        <w:rPr>
          <w:rFonts w:eastAsiaTheme="minorHAnsi"/>
          <w:b/>
          <w:bCs/>
        </w:rPr>
      </w:pPr>
      <w:r w:rsidRPr="00794393">
        <w:rPr>
          <w:rFonts w:eastAsiaTheme="minorHAnsi"/>
          <w:b/>
          <w:bCs/>
        </w:rPr>
        <w:t xml:space="preserve">Time off to volunteer: </w:t>
      </w:r>
      <w:r w:rsidRPr="00794393">
        <w:rPr>
          <w:rFonts w:eastAsiaTheme="minorHAnsi"/>
        </w:rPr>
        <w:t>Offering an employee time off for volunteering acknowledges the employee's commitment to giving back to the community, supports personal interests and social responsibility efforts, and enhancing organisational image.</w:t>
      </w:r>
    </w:p>
    <w:p w14:paraId="26040E27" w14:textId="77777777" w:rsidR="00337072" w:rsidRPr="00794393" w:rsidRDefault="00337072" w:rsidP="00337072">
      <w:pPr>
        <w:pStyle w:val="ListParagraph"/>
        <w:rPr>
          <w:rFonts w:eastAsiaTheme="minorHAnsi"/>
          <w:b/>
          <w:bCs/>
        </w:rPr>
      </w:pPr>
      <w:r w:rsidRPr="00794393">
        <w:rPr>
          <w:rFonts w:eastAsiaTheme="minorHAnsi"/>
          <w:b/>
          <w:bCs/>
        </w:rPr>
        <w:t xml:space="preserve">Feature employee: </w:t>
      </w:r>
      <w:r w:rsidRPr="00794393">
        <w:rPr>
          <w:rFonts w:eastAsiaTheme="minorHAnsi"/>
        </w:rPr>
        <w:t>Featuring an employee in a newsletter article or publicly acknowledges their contributions, boosts their visibility within the organisation, and reinforces a culture of recognition and appreciation. Employees who feel valued tend to be more engaged, motivated, and loyal to the organisation.</w:t>
      </w:r>
    </w:p>
    <w:p w14:paraId="049FAA31" w14:textId="77777777" w:rsidR="00337072" w:rsidRPr="00794393" w:rsidRDefault="00337072" w:rsidP="00337072">
      <w:pPr>
        <w:pStyle w:val="ListParagraph"/>
        <w:rPr>
          <w:rFonts w:eastAsiaTheme="minorHAnsi"/>
          <w:b/>
          <w:bCs/>
        </w:rPr>
      </w:pPr>
      <w:r w:rsidRPr="00794393">
        <w:rPr>
          <w:rFonts w:eastAsiaTheme="minorHAnsi"/>
          <w:b/>
          <w:bCs/>
        </w:rPr>
        <w:t xml:space="preserve">Extra project: </w:t>
      </w:r>
      <w:r w:rsidRPr="00794393">
        <w:rPr>
          <w:rFonts w:eastAsiaTheme="minorHAnsi"/>
        </w:rPr>
        <w:t xml:space="preserve">Provide the employee with an opportunity to lead or contribute to a “passion project”, or a project which is of interest to them. This could take the shape of writing a feature in an organisation wide communication, external newsletters, or similar about an accomplishment or on their area of expertise, lead a </w:t>
      </w:r>
      <w:r w:rsidRPr="00794393">
        <w:rPr>
          <w:rFonts w:eastAsiaTheme="minorHAnsi"/>
        </w:rPr>
        <w:lastRenderedPageBreak/>
        <w:t>workshop, plan a work function, lead a fundraising initiative, etc. Providing opportunities for employees to lead or contribute to passion projects recognises their skills, interests, and expertise. It promotes personal growth, skill development, and job satisfaction while driving innovation and creativity within the organisation.</w:t>
      </w:r>
    </w:p>
    <w:p w14:paraId="7C50B9DE" w14:textId="77777777" w:rsidR="00337072" w:rsidRPr="00794393" w:rsidRDefault="00337072" w:rsidP="00337072">
      <w:pPr>
        <w:pStyle w:val="ListParagraph"/>
        <w:rPr>
          <w:rFonts w:eastAsiaTheme="minorHAnsi"/>
          <w:b/>
          <w:bCs/>
        </w:rPr>
      </w:pPr>
      <w:r w:rsidRPr="00794393">
        <w:rPr>
          <w:rFonts w:eastAsiaTheme="minorHAnsi"/>
          <w:b/>
          <w:bCs/>
        </w:rPr>
        <w:t xml:space="preserve">A charitable donation in the employee's name: </w:t>
      </w:r>
      <w:r w:rsidRPr="00794393">
        <w:rPr>
          <w:rFonts w:eastAsiaTheme="minorHAnsi"/>
        </w:rPr>
        <w:t>Making a charitable donation in the employee's name recognises their contributions, while reflecting the organisation's values and commitment to social responsibility.</w:t>
      </w:r>
    </w:p>
    <w:p w14:paraId="7F9200E9" w14:textId="5AC26031" w:rsidR="00B671A8" w:rsidRDefault="00337072" w:rsidP="00375AAA">
      <w:pPr>
        <w:pStyle w:val="ListParagraph"/>
        <w:rPr>
          <w:rFonts w:eastAsiaTheme="minorHAnsi"/>
        </w:rPr>
      </w:pPr>
      <w:r w:rsidRPr="00794393">
        <w:rPr>
          <w:rFonts w:eastAsiaTheme="minorHAnsi"/>
          <w:b/>
          <w:bCs/>
        </w:rPr>
        <w:t xml:space="preserve">A mentoring session with an industry leader: </w:t>
      </w:r>
      <w:r w:rsidRPr="00794393">
        <w:rPr>
          <w:rFonts w:eastAsiaTheme="minorHAnsi"/>
        </w:rPr>
        <w:t xml:space="preserve">Offering mentoring sessions with industry leaders recognises employees' potential and invests in their professional development. It provides valuable guidance, networking opportunities, and career advancement prospects. Employees who feel as though their employer recognises and invests in them are more likely to stay with the organisation. </w:t>
      </w:r>
    </w:p>
    <w:p w14:paraId="3C6B33D1" w14:textId="77777777" w:rsidR="00FE36C2" w:rsidRPr="009E362D" w:rsidRDefault="00FE36C2" w:rsidP="00FE36C2">
      <w:pPr>
        <w:pStyle w:val="Heading2"/>
      </w:pPr>
      <w:r w:rsidRPr="009E362D">
        <w:t>Implementing an employee recognition program</w:t>
      </w:r>
    </w:p>
    <w:p w14:paraId="77AFB502" w14:textId="77777777" w:rsidR="00FE36C2" w:rsidRDefault="00FE36C2" w:rsidP="00FE36C2">
      <w:pPr>
        <w:pStyle w:val="NormalWeb"/>
        <w:spacing w:before="0" w:beforeAutospacing="0" w:after="120" w:afterAutospacing="0" w:line="276" w:lineRule="auto"/>
        <w:rPr>
          <w:rFonts w:ascii="Calibri Light" w:eastAsiaTheme="minorHAnsi" w:hAnsi="Calibri Light" w:cs="Calibri Light"/>
          <w:color w:val="404040" w:themeColor="text1" w:themeTint="BF"/>
          <w:kern w:val="2"/>
          <w:sz w:val="22"/>
          <w:szCs w:val="22"/>
          <w:lang w:eastAsia="en-US"/>
          <w14:ligatures w14:val="standardContextual"/>
        </w:rPr>
      </w:pPr>
      <w:r w:rsidRPr="009E362D">
        <w:rPr>
          <w:rFonts w:ascii="Calibri Light" w:eastAsiaTheme="minorHAnsi" w:hAnsi="Calibri Light" w:cs="Calibri Light"/>
          <w:color w:val="404040" w:themeColor="text1" w:themeTint="BF"/>
          <w:kern w:val="2"/>
          <w:sz w:val="22"/>
          <w:szCs w:val="22"/>
          <w:lang w:eastAsia="en-US"/>
          <w14:ligatures w14:val="standardContextual"/>
        </w:rPr>
        <w:t xml:space="preserve">The following steps can help you to implement a formal employee recognition program within your organisation. </w:t>
      </w:r>
    </w:p>
    <w:p w14:paraId="2AC016FF" w14:textId="77777777" w:rsidR="00FE36C2" w:rsidRDefault="00FE36C2" w:rsidP="00FE36C2">
      <w:pPr>
        <w:pStyle w:val="NormalWeb"/>
        <w:numPr>
          <w:ilvl w:val="0"/>
          <w:numId w:val="16"/>
        </w:numPr>
        <w:spacing w:before="0" w:beforeAutospacing="0" w:after="60" w:afterAutospacing="0" w:line="276" w:lineRule="auto"/>
        <w:rPr>
          <w:rFonts w:ascii="Calibri Light" w:eastAsiaTheme="minorHAnsi" w:hAnsi="Calibri Light" w:cs="Calibri Light"/>
          <w:color w:val="404040" w:themeColor="text1" w:themeTint="BF"/>
          <w:kern w:val="2"/>
          <w:sz w:val="22"/>
          <w:szCs w:val="22"/>
          <w:lang w:eastAsia="en-US"/>
          <w14:ligatures w14:val="standardContextual"/>
        </w:rPr>
      </w:pPr>
      <w:r w:rsidRPr="00357694">
        <w:rPr>
          <w:rFonts w:ascii="Calibri Light" w:eastAsiaTheme="minorHAnsi" w:hAnsi="Calibri Light" w:cstheme="minorBidi"/>
          <w:b/>
          <w:bCs/>
          <w:kern w:val="2"/>
          <w:sz w:val="22"/>
          <w:szCs w:val="22"/>
          <w:lang w:eastAsia="en-US"/>
          <w14:ligatures w14:val="standardContextual"/>
        </w:rPr>
        <w:t>Define objectives</w:t>
      </w:r>
      <w:r w:rsidRPr="00357694">
        <w:rPr>
          <w:rFonts w:ascii="Calibri Light" w:eastAsiaTheme="minorHAnsi" w:hAnsi="Calibri Light" w:cs="Calibri Light"/>
          <w:b/>
          <w:color w:val="404040" w:themeColor="text1" w:themeTint="BF"/>
          <w:kern w:val="2"/>
          <w:sz w:val="22"/>
          <w:szCs w:val="22"/>
          <w:lang w:eastAsia="en-US"/>
          <w14:ligatures w14:val="standardContextual"/>
        </w:rPr>
        <w:t>:</w:t>
      </w:r>
      <w:r w:rsidRPr="009E362D">
        <w:rPr>
          <w:rFonts w:ascii="Calibri Light" w:eastAsiaTheme="minorHAnsi" w:hAnsi="Calibri Light" w:cs="Calibri Light"/>
          <w:color w:val="404040" w:themeColor="text1" w:themeTint="BF"/>
          <w:kern w:val="2"/>
          <w:sz w:val="22"/>
          <w:szCs w:val="22"/>
          <w:lang w:eastAsia="en-US"/>
          <w14:ligatures w14:val="standardContextual"/>
        </w:rPr>
        <w:t xml:space="preserve"> Clearly outline the goals of the program, whether it's boosting morale, improving employee retention, or fostering a culture of appreciation.</w:t>
      </w:r>
    </w:p>
    <w:p w14:paraId="263F057C" w14:textId="77777777" w:rsidR="00FE36C2" w:rsidRDefault="00FE36C2" w:rsidP="00FE36C2">
      <w:pPr>
        <w:pStyle w:val="NormalWeb"/>
        <w:numPr>
          <w:ilvl w:val="0"/>
          <w:numId w:val="16"/>
        </w:numPr>
        <w:spacing w:before="0" w:beforeAutospacing="0" w:after="60" w:afterAutospacing="0" w:line="276" w:lineRule="auto"/>
        <w:rPr>
          <w:rFonts w:ascii="Calibri Light" w:eastAsiaTheme="minorHAnsi" w:hAnsi="Calibri Light" w:cs="Calibri Light"/>
          <w:color w:val="404040" w:themeColor="text1" w:themeTint="BF"/>
          <w:kern w:val="2"/>
          <w:sz w:val="22"/>
          <w:szCs w:val="22"/>
          <w:lang w:eastAsia="en-US"/>
          <w14:ligatures w14:val="standardContextual"/>
        </w:rPr>
      </w:pPr>
      <w:r w:rsidRPr="00357694">
        <w:rPr>
          <w:rFonts w:ascii="Calibri Light" w:eastAsiaTheme="minorHAnsi" w:hAnsi="Calibri Light" w:cs="Calibri Light"/>
          <w:b/>
          <w:color w:val="404040" w:themeColor="text1" w:themeTint="BF"/>
          <w:kern w:val="2"/>
          <w:sz w:val="22"/>
          <w:szCs w:val="22"/>
          <w:lang w:eastAsia="en-US"/>
          <w14:ligatures w14:val="standardContextual"/>
        </w:rPr>
        <w:t>Gather input:</w:t>
      </w:r>
      <w:r w:rsidRPr="00357694">
        <w:rPr>
          <w:rFonts w:ascii="Calibri Light" w:eastAsiaTheme="minorHAnsi" w:hAnsi="Calibri Light" w:cs="Calibri Light"/>
          <w:color w:val="404040" w:themeColor="text1" w:themeTint="BF"/>
          <w:kern w:val="2"/>
          <w:sz w:val="22"/>
          <w:szCs w:val="22"/>
          <w:lang w:eastAsia="en-US"/>
          <w14:ligatures w14:val="standardContextual"/>
        </w:rPr>
        <w:t xml:space="preserve"> Solicit feedback from employees to understand what types of recognition are meaningful to them and align with organisational values.</w:t>
      </w:r>
    </w:p>
    <w:p w14:paraId="5AC23F83" w14:textId="77777777" w:rsidR="00FE36C2" w:rsidRDefault="00FE36C2" w:rsidP="00FE36C2">
      <w:pPr>
        <w:pStyle w:val="NormalWeb"/>
        <w:numPr>
          <w:ilvl w:val="0"/>
          <w:numId w:val="16"/>
        </w:numPr>
        <w:spacing w:before="0" w:beforeAutospacing="0" w:after="60" w:afterAutospacing="0" w:line="276" w:lineRule="auto"/>
        <w:rPr>
          <w:rFonts w:ascii="Calibri Light" w:eastAsiaTheme="minorHAnsi" w:hAnsi="Calibri Light" w:cs="Calibri Light"/>
          <w:color w:val="404040" w:themeColor="text1" w:themeTint="BF"/>
          <w:kern w:val="2"/>
          <w:sz w:val="22"/>
          <w:szCs w:val="22"/>
          <w:lang w:eastAsia="en-US"/>
          <w14:ligatures w14:val="standardContextual"/>
        </w:rPr>
      </w:pPr>
      <w:r w:rsidRPr="00357694">
        <w:rPr>
          <w:rFonts w:ascii="Calibri Light" w:eastAsiaTheme="minorHAnsi" w:hAnsi="Calibri Light" w:cs="Calibri Light"/>
          <w:b/>
          <w:color w:val="404040" w:themeColor="text1" w:themeTint="BF"/>
          <w:kern w:val="2"/>
          <w:sz w:val="22"/>
          <w:szCs w:val="22"/>
          <w:lang w:eastAsia="en-US"/>
          <w14:ligatures w14:val="standardContextual"/>
        </w:rPr>
        <w:t>Establish criteria:</w:t>
      </w:r>
      <w:r w:rsidRPr="00357694">
        <w:rPr>
          <w:rFonts w:ascii="Calibri Light" w:eastAsiaTheme="minorHAnsi" w:hAnsi="Calibri Light" w:cs="Calibri Light"/>
          <w:color w:val="404040" w:themeColor="text1" w:themeTint="BF"/>
          <w:kern w:val="2"/>
          <w:sz w:val="22"/>
          <w:szCs w:val="22"/>
          <w:lang w:eastAsia="en-US"/>
          <w14:ligatures w14:val="standardContextual"/>
        </w:rPr>
        <w:t xml:space="preserve"> Develop clear and transparent criteria for earning rewards or recognition to ensure fairness and consistency.</w:t>
      </w:r>
    </w:p>
    <w:p w14:paraId="690B59C8" w14:textId="77777777" w:rsidR="00FE36C2" w:rsidRDefault="00FE36C2" w:rsidP="00FE36C2">
      <w:pPr>
        <w:pStyle w:val="NormalWeb"/>
        <w:numPr>
          <w:ilvl w:val="0"/>
          <w:numId w:val="16"/>
        </w:numPr>
        <w:spacing w:before="0" w:beforeAutospacing="0" w:after="60" w:afterAutospacing="0" w:line="276" w:lineRule="auto"/>
        <w:rPr>
          <w:rFonts w:ascii="Calibri Light" w:eastAsiaTheme="minorHAnsi" w:hAnsi="Calibri Light" w:cs="Calibri Light"/>
          <w:color w:val="404040" w:themeColor="text1" w:themeTint="BF"/>
          <w:kern w:val="2"/>
          <w:sz w:val="22"/>
          <w:szCs w:val="22"/>
          <w:lang w:eastAsia="en-US"/>
          <w14:ligatures w14:val="standardContextual"/>
        </w:rPr>
      </w:pPr>
      <w:r w:rsidRPr="00357694">
        <w:rPr>
          <w:rFonts w:ascii="Calibri Light" w:eastAsiaTheme="minorHAnsi" w:hAnsi="Calibri Light" w:cs="Calibri Light"/>
          <w:b/>
          <w:color w:val="404040" w:themeColor="text1" w:themeTint="BF"/>
          <w:kern w:val="2"/>
          <w:sz w:val="22"/>
          <w:szCs w:val="22"/>
          <w:lang w:eastAsia="en-US"/>
          <w14:ligatures w14:val="standardContextual"/>
        </w:rPr>
        <w:t>Choose appropriate rewards:</w:t>
      </w:r>
      <w:r w:rsidRPr="00357694">
        <w:rPr>
          <w:rFonts w:ascii="Calibri Light" w:eastAsiaTheme="minorHAnsi" w:hAnsi="Calibri Light" w:cs="Calibri Light"/>
          <w:color w:val="404040" w:themeColor="text1" w:themeTint="BF"/>
          <w:kern w:val="2"/>
          <w:sz w:val="22"/>
          <w:szCs w:val="22"/>
          <w:lang w:eastAsia="en-US"/>
          <w14:ligatures w14:val="standardContextual"/>
        </w:rPr>
        <w:t xml:space="preserve"> Select rewards that resonate with employees, </w:t>
      </w:r>
      <w:r>
        <w:rPr>
          <w:rFonts w:ascii="Calibri Light" w:eastAsiaTheme="minorHAnsi" w:hAnsi="Calibri Light" w:cs="Calibri Light"/>
          <w:color w:val="404040" w:themeColor="text1" w:themeTint="BF"/>
          <w:kern w:val="2"/>
          <w:sz w:val="22"/>
          <w:szCs w:val="22"/>
          <w:lang w:eastAsia="en-US"/>
          <w14:ligatures w14:val="standardContextual"/>
        </w:rPr>
        <w:t>e.g.</w:t>
      </w:r>
      <w:r w:rsidRPr="00357694">
        <w:rPr>
          <w:rFonts w:ascii="Calibri Light" w:eastAsiaTheme="minorHAnsi" w:hAnsi="Calibri Light" w:cs="Calibri Light"/>
          <w:color w:val="404040" w:themeColor="text1" w:themeTint="BF"/>
          <w:kern w:val="2"/>
          <w:sz w:val="22"/>
          <w:szCs w:val="22"/>
          <w:lang w:eastAsia="en-US"/>
          <w14:ligatures w14:val="standardContextual"/>
        </w:rPr>
        <w:t xml:space="preserve"> extra time off, professional development opportunities, or public recognition.</w:t>
      </w:r>
    </w:p>
    <w:p w14:paraId="73803BA6" w14:textId="77777777" w:rsidR="00FE36C2" w:rsidRDefault="00FE36C2" w:rsidP="00FE36C2">
      <w:pPr>
        <w:pStyle w:val="NormalWeb"/>
        <w:numPr>
          <w:ilvl w:val="0"/>
          <w:numId w:val="16"/>
        </w:numPr>
        <w:spacing w:before="0" w:beforeAutospacing="0" w:after="60" w:afterAutospacing="0" w:line="276" w:lineRule="auto"/>
        <w:rPr>
          <w:rFonts w:ascii="Calibri Light" w:eastAsiaTheme="minorHAnsi" w:hAnsi="Calibri Light" w:cs="Calibri Light"/>
          <w:color w:val="404040" w:themeColor="text1" w:themeTint="BF"/>
          <w:kern w:val="2"/>
          <w:sz w:val="22"/>
          <w:szCs w:val="22"/>
          <w:lang w:eastAsia="en-US"/>
          <w14:ligatures w14:val="standardContextual"/>
        </w:rPr>
      </w:pPr>
      <w:r w:rsidRPr="00357694">
        <w:rPr>
          <w:rFonts w:ascii="Calibri Light" w:eastAsiaTheme="minorHAnsi" w:hAnsi="Calibri Light" w:cs="Calibri Light"/>
          <w:b/>
          <w:color w:val="404040" w:themeColor="text1" w:themeTint="BF"/>
          <w:kern w:val="2"/>
          <w:sz w:val="22"/>
          <w:szCs w:val="22"/>
          <w:lang w:eastAsia="en-US"/>
          <w14:ligatures w14:val="standardContextual"/>
        </w:rPr>
        <w:t>Create a recognition framework:</w:t>
      </w:r>
      <w:r w:rsidRPr="00357694">
        <w:rPr>
          <w:rFonts w:ascii="Calibri Light" w:eastAsiaTheme="minorHAnsi" w:hAnsi="Calibri Light" w:cs="Calibri Light"/>
          <w:color w:val="404040" w:themeColor="text1" w:themeTint="BF"/>
          <w:kern w:val="2"/>
          <w:sz w:val="22"/>
          <w:szCs w:val="22"/>
          <w:lang w:eastAsia="en-US"/>
          <w14:ligatures w14:val="standardContextual"/>
        </w:rPr>
        <w:t xml:space="preserve"> Design a structured framework for recognising and rewarding employees, including nomination processes, frequency of rewards, and communication channels.</w:t>
      </w:r>
    </w:p>
    <w:p w14:paraId="197D4206" w14:textId="77777777" w:rsidR="00FE36C2" w:rsidRDefault="00FE36C2" w:rsidP="00FE36C2">
      <w:pPr>
        <w:pStyle w:val="NormalWeb"/>
        <w:numPr>
          <w:ilvl w:val="0"/>
          <w:numId w:val="16"/>
        </w:numPr>
        <w:spacing w:before="0" w:beforeAutospacing="0" w:after="60" w:afterAutospacing="0" w:line="276" w:lineRule="auto"/>
        <w:rPr>
          <w:rFonts w:ascii="Calibri Light" w:eastAsiaTheme="minorHAnsi" w:hAnsi="Calibri Light" w:cs="Calibri Light"/>
          <w:color w:val="404040" w:themeColor="text1" w:themeTint="BF"/>
          <w:kern w:val="2"/>
          <w:sz w:val="22"/>
          <w:szCs w:val="22"/>
          <w:lang w:eastAsia="en-US"/>
          <w14:ligatures w14:val="standardContextual"/>
        </w:rPr>
      </w:pPr>
      <w:r w:rsidRPr="00357694">
        <w:rPr>
          <w:rFonts w:ascii="Calibri Light" w:eastAsiaTheme="minorHAnsi" w:hAnsi="Calibri Light" w:cs="Calibri Light"/>
          <w:b/>
          <w:color w:val="404040" w:themeColor="text1" w:themeTint="BF"/>
          <w:kern w:val="2"/>
          <w:sz w:val="22"/>
          <w:szCs w:val="22"/>
          <w:lang w:eastAsia="en-US"/>
          <w14:ligatures w14:val="standardContextual"/>
        </w:rPr>
        <w:t>Train managers:</w:t>
      </w:r>
      <w:r w:rsidRPr="00357694">
        <w:rPr>
          <w:rFonts w:ascii="Calibri Light" w:eastAsiaTheme="minorHAnsi" w:hAnsi="Calibri Light" w:cs="Calibri Light"/>
          <w:color w:val="404040" w:themeColor="text1" w:themeTint="BF"/>
          <w:kern w:val="2"/>
          <w:sz w:val="22"/>
          <w:szCs w:val="22"/>
          <w:lang w:eastAsia="en-US"/>
          <w14:ligatures w14:val="standardContextual"/>
        </w:rPr>
        <w:t xml:space="preserve"> Provide training to managers on how to effectively recognise and reward employees, emphasising the importance of timely, specific, and sincere recognition.</w:t>
      </w:r>
    </w:p>
    <w:p w14:paraId="755A9740" w14:textId="77777777" w:rsidR="00FE36C2" w:rsidRDefault="00FE36C2" w:rsidP="00FE36C2">
      <w:pPr>
        <w:pStyle w:val="NormalWeb"/>
        <w:numPr>
          <w:ilvl w:val="0"/>
          <w:numId w:val="16"/>
        </w:numPr>
        <w:spacing w:before="0" w:beforeAutospacing="0" w:after="60" w:afterAutospacing="0" w:line="276" w:lineRule="auto"/>
        <w:rPr>
          <w:rFonts w:ascii="Calibri Light" w:eastAsiaTheme="minorHAnsi" w:hAnsi="Calibri Light" w:cs="Calibri Light"/>
          <w:color w:val="404040" w:themeColor="text1" w:themeTint="BF"/>
          <w:kern w:val="2"/>
          <w:sz w:val="22"/>
          <w:szCs w:val="22"/>
          <w:lang w:eastAsia="en-US"/>
          <w14:ligatures w14:val="standardContextual"/>
        </w:rPr>
      </w:pPr>
      <w:r w:rsidRPr="00357694">
        <w:rPr>
          <w:rFonts w:ascii="Calibri Light" w:eastAsiaTheme="minorHAnsi" w:hAnsi="Calibri Light" w:cs="Calibri Light"/>
          <w:b/>
          <w:color w:val="404040" w:themeColor="text1" w:themeTint="BF"/>
          <w:kern w:val="2"/>
          <w:sz w:val="22"/>
          <w:szCs w:val="22"/>
          <w:lang w:eastAsia="en-US"/>
          <w14:ligatures w14:val="standardContextual"/>
        </w:rPr>
        <w:t>Communicate the program:</w:t>
      </w:r>
      <w:r w:rsidRPr="00357694">
        <w:rPr>
          <w:rFonts w:ascii="Calibri Light" w:eastAsiaTheme="minorHAnsi" w:hAnsi="Calibri Light" w:cs="Calibri Light"/>
          <w:color w:val="404040" w:themeColor="text1" w:themeTint="BF"/>
          <w:kern w:val="2"/>
          <w:sz w:val="22"/>
          <w:szCs w:val="22"/>
          <w:lang w:eastAsia="en-US"/>
          <w14:ligatures w14:val="standardContextual"/>
        </w:rPr>
        <w:t xml:space="preserve"> Launch the program with clear and engaging communication to ensure all employees understand how it works, what they need to do to earn recognition, and the benefits of participation.</w:t>
      </w:r>
    </w:p>
    <w:p w14:paraId="2F695F7F" w14:textId="77777777" w:rsidR="00FE36C2" w:rsidRDefault="00FE36C2" w:rsidP="00FE36C2">
      <w:pPr>
        <w:pStyle w:val="NormalWeb"/>
        <w:numPr>
          <w:ilvl w:val="0"/>
          <w:numId w:val="16"/>
        </w:numPr>
        <w:spacing w:before="0" w:beforeAutospacing="0" w:after="60" w:afterAutospacing="0" w:line="276" w:lineRule="auto"/>
        <w:rPr>
          <w:rFonts w:ascii="Calibri Light" w:eastAsiaTheme="minorHAnsi" w:hAnsi="Calibri Light" w:cs="Calibri Light"/>
          <w:color w:val="404040" w:themeColor="text1" w:themeTint="BF"/>
          <w:kern w:val="2"/>
          <w:sz w:val="22"/>
          <w:szCs w:val="22"/>
          <w:lang w:eastAsia="en-US"/>
          <w14:ligatures w14:val="standardContextual"/>
        </w:rPr>
      </w:pPr>
      <w:r w:rsidRPr="00357694">
        <w:rPr>
          <w:rFonts w:ascii="Calibri Light" w:eastAsiaTheme="minorHAnsi" w:hAnsi="Calibri Light" w:cs="Calibri Light"/>
          <w:b/>
          <w:color w:val="404040" w:themeColor="text1" w:themeTint="BF"/>
          <w:kern w:val="2"/>
          <w:sz w:val="22"/>
          <w:szCs w:val="22"/>
          <w:lang w:eastAsia="en-US"/>
          <w14:ligatures w14:val="standardContextual"/>
        </w:rPr>
        <w:t>Monitor and evaluate:</w:t>
      </w:r>
      <w:r w:rsidRPr="00357694">
        <w:rPr>
          <w:rFonts w:ascii="Calibri Light" w:eastAsiaTheme="minorHAnsi" w:hAnsi="Calibri Light" w:cs="Calibri Light"/>
          <w:color w:val="404040" w:themeColor="text1" w:themeTint="BF"/>
          <w:kern w:val="2"/>
          <w:sz w:val="22"/>
          <w:szCs w:val="22"/>
          <w:lang w:eastAsia="en-US"/>
          <w14:ligatures w14:val="standardContextual"/>
        </w:rPr>
        <w:t xml:space="preserve"> Continuously monitor the program's effectiveness and gather feedback from employees to identify areas for </w:t>
      </w:r>
      <w:proofErr w:type="gramStart"/>
      <w:r w:rsidRPr="00357694">
        <w:rPr>
          <w:rFonts w:ascii="Calibri Light" w:eastAsiaTheme="minorHAnsi" w:hAnsi="Calibri Light" w:cs="Calibri Light"/>
          <w:color w:val="404040" w:themeColor="text1" w:themeTint="BF"/>
          <w:kern w:val="2"/>
          <w:sz w:val="22"/>
          <w:szCs w:val="22"/>
          <w:lang w:eastAsia="en-US"/>
          <w14:ligatures w14:val="standardContextual"/>
        </w:rPr>
        <w:t>improvement</w:t>
      </w:r>
      <w:r>
        <w:rPr>
          <w:rFonts w:ascii="Calibri Light" w:eastAsiaTheme="minorHAnsi" w:hAnsi="Calibri Light" w:cs="Calibri Light"/>
          <w:color w:val="404040" w:themeColor="text1" w:themeTint="BF"/>
          <w:kern w:val="2"/>
          <w:sz w:val="22"/>
          <w:szCs w:val="22"/>
          <w:lang w:eastAsia="en-US"/>
          <w14:ligatures w14:val="standardContextual"/>
        </w:rPr>
        <w:t>,</w:t>
      </w:r>
      <w:r w:rsidRPr="00357694">
        <w:rPr>
          <w:rFonts w:ascii="Calibri Light" w:eastAsiaTheme="minorHAnsi" w:hAnsi="Calibri Light" w:cs="Calibri Light"/>
          <w:color w:val="404040" w:themeColor="text1" w:themeTint="BF"/>
          <w:kern w:val="2"/>
          <w:sz w:val="22"/>
          <w:szCs w:val="22"/>
          <w:lang w:eastAsia="en-US"/>
          <w14:ligatures w14:val="standardContextual"/>
        </w:rPr>
        <w:t xml:space="preserve"> and</w:t>
      </w:r>
      <w:proofErr w:type="gramEnd"/>
      <w:r w:rsidRPr="00357694">
        <w:rPr>
          <w:rFonts w:ascii="Calibri Light" w:eastAsiaTheme="minorHAnsi" w:hAnsi="Calibri Light" w:cs="Calibri Light"/>
          <w:color w:val="404040" w:themeColor="text1" w:themeTint="BF"/>
          <w:kern w:val="2"/>
          <w:sz w:val="22"/>
          <w:szCs w:val="22"/>
          <w:lang w:eastAsia="en-US"/>
          <w14:ligatures w14:val="standardContextual"/>
        </w:rPr>
        <w:t xml:space="preserve"> </w:t>
      </w:r>
      <w:proofErr w:type="gramStart"/>
      <w:r w:rsidRPr="00357694">
        <w:rPr>
          <w:rFonts w:ascii="Calibri Light" w:eastAsiaTheme="minorHAnsi" w:hAnsi="Calibri Light" w:cs="Calibri Light"/>
          <w:color w:val="404040" w:themeColor="text1" w:themeTint="BF"/>
          <w:kern w:val="2"/>
          <w:sz w:val="22"/>
          <w:szCs w:val="22"/>
          <w:lang w:eastAsia="en-US"/>
          <w14:ligatures w14:val="standardContextual"/>
        </w:rPr>
        <w:t>make adjustments</w:t>
      </w:r>
      <w:proofErr w:type="gramEnd"/>
      <w:r w:rsidRPr="00357694">
        <w:rPr>
          <w:rFonts w:ascii="Calibri Light" w:eastAsiaTheme="minorHAnsi" w:hAnsi="Calibri Light" w:cs="Calibri Light"/>
          <w:color w:val="404040" w:themeColor="text1" w:themeTint="BF"/>
          <w:kern w:val="2"/>
          <w:sz w:val="22"/>
          <w:szCs w:val="22"/>
          <w:lang w:eastAsia="en-US"/>
          <w14:ligatures w14:val="standardContextual"/>
        </w:rPr>
        <w:t xml:space="preserve"> as needed.</w:t>
      </w:r>
    </w:p>
    <w:p w14:paraId="78815EAE" w14:textId="77777777" w:rsidR="00FE36C2" w:rsidRDefault="00FE36C2" w:rsidP="00FE36C2">
      <w:pPr>
        <w:pStyle w:val="NormalWeb"/>
        <w:numPr>
          <w:ilvl w:val="0"/>
          <w:numId w:val="16"/>
        </w:numPr>
        <w:spacing w:before="0" w:beforeAutospacing="0" w:after="60" w:afterAutospacing="0" w:line="276" w:lineRule="auto"/>
        <w:rPr>
          <w:rFonts w:ascii="Calibri Light" w:eastAsiaTheme="minorHAnsi" w:hAnsi="Calibri Light" w:cs="Calibri Light"/>
          <w:color w:val="404040" w:themeColor="text1" w:themeTint="BF"/>
          <w:kern w:val="2"/>
          <w:sz w:val="22"/>
          <w:szCs w:val="22"/>
          <w:lang w:eastAsia="en-US"/>
          <w14:ligatures w14:val="standardContextual"/>
        </w:rPr>
      </w:pPr>
      <w:r w:rsidRPr="00357694">
        <w:rPr>
          <w:rFonts w:ascii="Calibri Light" w:eastAsiaTheme="minorHAnsi" w:hAnsi="Calibri Light" w:cs="Calibri Light"/>
          <w:b/>
          <w:color w:val="404040" w:themeColor="text1" w:themeTint="BF"/>
          <w:kern w:val="2"/>
          <w:sz w:val="22"/>
          <w:szCs w:val="22"/>
          <w:lang w:eastAsia="en-US"/>
          <w14:ligatures w14:val="standardContextual"/>
        </w:rPr>
        <w:t>Celebrate success:</w:t>
      </w:r>
      <w:r w:rsidRPr="00357694">
        <w:rPr>
          <w:rFonts w:ascii="Calibri Light" w:eastAsiaTheme="minorHAnsi" w:hAnsi="Calibri Light" w:cs="Calibri Light"/>
          <w:color w:val="404040" w:themeColor="text1" w:themeTint="BF"/>
          <w:kern w:val="2"/>
          <w:sz w:val="22"/>
          <w:szCs w:val="22"/>
          <w:lang w:eastAsia="en-US"/>
          <w14:ligatures w14:val="standardContextual"/>
        </w:rPr>
        <w:t xml:space="preserve"> Celebrate the achievements of employees who are recognised and rewarded, both publicly and privately, to reinforce desired behaviours and encourage participation in the program.</w:t>
      </w:r>
    </w:p>
    <w:p w14:paraId="161A275C" w14:textId="77777777" w:rsidR="00FE36C2" w:rsidRPr="00357694" w:rsidRDefault="00FE36C2" w:rsidP="00FE36C2">
      <w:pPr>
        <w:pStyle w:val="NormalWeb"/>
        <w:numPr>
          <w:ilvl w:val="0"/>
          <w:numId w:val="16"/>
        </w:numPr>
        <w:spacing w:before="0" w:beforeAutospacing="0" w:after="60" w:afterAutospacing="0" w:line="276" w:lineRule="auto"/>
        <w:rPr>
          <w:rFonts w:ascii="Calibri Light" w:eastAsiaTheme="minorHAnsi" w:hAnsi="Calibri Light" w:cs="Calibri Light"/>
          <w:color w:val="404040" w:themeColor="text1" w:themeTint="BF"/>
          <w:kern w:val="2"/>
          <w:sz w:val="22"/>
          <w:szCs w:val="22"/>
          <w:lang w:eastAsia="en-US"/>
          <w14:ligatures w14:val="standardContextual"/>
        </w:rPr>
      </w:pPr>
      <w:r w:rsidRPr="00357694">
        <w:rPr>
          <w:rFonts w:ascii="Calibri Light" w:eastAsiaTheme="minorHAnsi" w:hAnsi="Calibri Light" w:cs="Calibri Light"/>
          <w:b/>
          <w:color w:val="404040" w:themeColor="text1" w:themeTint="BF"/>
          <w:kern w:val="2"/>
          <w:sz w:val="22"/>
          <w:szCs w:val="22"/>
          <w:lang w:eastAsia="en-US"/>
          <w14:ligatures w14:val="standardContextual"/>
        </w:rPr>
        <w:t>Evolve over time:</w:t>
      </w:r>
      <w:r w:rsidRPr="00357694">
        <w:rPr>
          <w:rFonts w:ascii="Calibri Light" w:eastAsiaTheme="minorHAnsi" w:hAnsi="Calibri Light" w:cs="Calibri Light"/>
          <w:color w:val="404040" w:themeColor="text1" w:themeTint="BF"/>
          <w:kern w:val="2"/>
          <w:sz w:val="22"/>
          <w:szCs w:val="22"/>
          <w:lang w:eastAsia="en-US"/>
          <w14:ligatures w14:val="standardContextual"/>
        </w:rPr>
        <w:t xml:space="preserve"> Regularly review and update the program to keep it relevant and aligned with changing organisational goals and employee preferences.</w:t>
      </w:r>
    </w:p>
    <w:p w14:paraId="0464A880" w14:textId="77777777" w:rsidR="00FE36C2" w:rsidRPr="009E362D" w:rsidRDefault="00FE36C2" w:rsidP="00FE36C2">
      <w:pPr>
        <w:pStyle w:val="Heading2"/>
      </w:pPr>
      <w:r w:rsidRPr="009E362D">
        <w:t>Making an impact through employee recognition</w:t>
      </w:r>
    </w:p>
    <w:p w14:paraId="7A4ECF14" w14:textId="0C4B6CEB" w:rsidR="00FE36C2" w:rsidRPr="00FE36C2" w:rsidRDefault="00FE36C2" w:rsidP="00FE36C2">
      <w:pPr>
        <w:pStyle w:val="NormalWeb"/>
        <w:shd w:val="clear" w:color="auto" w:fill="FFFFFF"/>
        <w:spacing w:before="0" w:beforeAutospacing="0" w:after="360" w:afterAutospacing="0" w:line="276" w:lineRule="auto"/>
        <w:textAlignment w:val="baseline"/>
        <w:rPr>
          <w:rFonts w:ascii="Calibri Light" w:eastAsiaTheme="minorHAnsi" w:hAnsi="Calibri Light" w:cs="Calibri Light"/>
          <w:color w:val="404040" w:themeColor="text1" w:themeTint="BF"/>
          <w:kern w:val="2"/>
          <w:sz w:val="22"/>
          <w:szCs w:val="22"/>
          <w:lang w:eastAsia="en-US"/>
          <w14:ligatures w14:val="standardContextual"/>
        </w:rPr>
      </w:pPr>
      <w:r w:rsidRPr="009E362D">
        <w:rPr>
          <w:rFonts w:ascii="Calibri Light" w:eastAsiaTheme="minorHAnsi" w:hAnsi="Calibri Light" w:cs="Calibri Light"/>
          <w:color w:val="404040" w:themeColor="text1" w:themeTint="BF"/>
          <w:kern w:val="2"/>
          <w:sz w:val="22"/>
          <w:szCs w:val="22"/>
          <w:lang w:eastAsia="en-US"/>
          <w14:ligatures w14:val="standardContextual"/>
        </w:rPr>
        <w:t>Employee recognition programs come in various forms, ranging from low to high cost and effort, yet all have the potential to make a meaningful impact on an organisation and its employees. Whether through simple gestures like positive feedback or more significant initiatives like executive meeting invitations, these programs serve to acknowledge and reward employees' contributions, fostering a positive work environment and driving employee engagement and retention. By embracing recognition as a fundamental aspect of organisational culture, organisations can cultivate a workplace where employees feel valued, motivated, and empowered to succeed.</w:t>
      </w:r>
    </w:p>
    <w:sectPr w:rsidR="00FE36C2" w:rsidRPr="00FE36C2" w:rsidSect="00AD4663">
      <w:headerReference w:type="default" r:id="rId10"/>
      <w:footerReference w:type="even" r:id="rId11"/>
      <w:footerReference w:type="default" r:id="rId12"/>
      <w:headerReference w:type="first" r:id="rId13"/>
      <w:footerReference w:type="first" r:id="rId14"/>
      <w:pgSz w:w="11900" w:h="16840"/>
      <w:pgMar w:top="720" w:right="720" w:bottom="720" w:left="720" w:header="124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DC01E" w14:textId="77777777" w:rsidR="00CA59E3" w:rsidRDefault="00CA59E3" w:rsidP="00FE01E9">
      <w:pPr>
        <w:spacing w:after="0" w:line="240" w:lineRule="auto"/>
      </w:pPr>
      <w:r>
        <w:separator/>
      </w:r>
    </w:p>
  </w:endnote>
  <w:endnote w:type="continuationSeparator" w:id="0">
    <w:p w14:paraId="187D5BD1" w14:textId="77777777" w:rsidR="00CA59E3" w:rsidRDefault="00CA59E3" w:rsidP="00FE0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B2D4D" w14:textId="62F3DB96" w:rsidR="00AC4A42" w:rsidRDefault="00AC4A42" w:rsidP="0067695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62C73">
      <w:rPr>
        <w:rStyle w:val="PageNumber"/>
        <w:noProof/>
      </w:rPr>
      <w:t>2</w:t>
    </w:r>
    <w:r>
      <w:rPr>
        <w:rStyle w:val="PageNumber"/>
      </w:rPr>
      <w:fldChar w:fldCharType="end"/>
    </w:r>
  </w:p>
  <w:p w14:paraId="43E5994C" w14:textId="77777777" w:rsidR="00AC4A42" w:rsidRDefault="00AC4A42" w:rsidP="00AC4A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FEB8D" w14:textId="7AAD6D4D" w:rsidR="00AC4A42" w:rsidRDefault="002813CA" w:rsidP="00651F84">
    <w:pPr>
      <w:pStyle w:val="Footer"/>
      <w:spacing w:after="0"/>
      <w:ind w:right="357"/>
    </w:pPr>
    <w:r>
      <w:rPr>
        <w:noProof/>
      </w:rPr>
      <w:drawing>
        <wp:anchor distT="0" distB="0" distL="114300" distR="114300" simplePos="0" relativeHeight="251658243" behindDoc="1" locked="0" layoutInCell="1" allowOverlap="1" wp14:anchorId="6A4722F3" wp14:editId="6472FFFF">
          <wp:simplePos x="0" y="0"/>
          <wp:positionH relativeFrom="page">
            <wp:posOffset>0</wp:posOffset>
          </wp:positionH>
          <wp:positionV relativeFrom="page">
            <wp:posOffset>10037445</wp:posOffset>
          </wp:positionV>
          <wp:extent cx="7559675" cy="715645"/>
          <wp:effectExtent l="0" t="0" r="3175" b="8255"/>
          <wp:wrapTight wrapText="bothSides">
            <wp:wrapPolygon edited="0">
              <wp:start x="0" y="0"/>
              <wp:lineTo x="0" y="21274"/>
              <wp:lineTo x="21555" y="21274"/>
              <wp:lineTo x="21555" y="0"/>
              <wp:lineTo x="0" y="0"/>
            </wp:wrapPolygon>
          </wp:wrapTight>
          <wp:docPr id="144425563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156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7A95A" w14:textId="4750D5AE" w:rsidR="00676951" w:rsidRDefault="002813CA" w:rsidP="00651F84">
    <w:pPr>
      <w:pStyle w:val="Footer"/>
      <w:tabs>
        <w:tab w:val="clear" w:pos="4513"/>
        <w:tab w:val="clear" w:pos="9026"/>
        <w:tab w:val="left" w:pos="2850"/>
      </w:tabs>
      <w:spacing w:after="0"/>
    </w:pPr>
    <w:r>
      <w:rPr>
        <w:noProof/>
      </w:rPr>
      <w:drawing>
        <wp:anchor distT="0" distB="0" distL="114300" distR="114300" simplePos="0" relativeHeight="251658242" behindDoc="1" locked="0" layoutInCell="1" allowOverlap="1" wp14:anchorId="7AF1F884" wp14:editId="2AB78BE1">
          <wp:simplePos x="0" y="0"/>
          <wp:positionH relativeFrom="page">
            <wp:posOffset>-6350</wp:posOffset>
          </wp:positionH>
          <wp:positionV relativeFrom="page">
            <wp:posOffset>10017125</wp:posOffset>
          </wp:positionV>
          <wp:extent cx="7559675" cy="715645"/>
          <wp:effectExtent l="0" t="0" r="3175" b="8255"/>
          <wp:wrapTight wrapText="bothSides">
            <wp:wrapPolygon edited="0">
              <wp:start x="0" y="0"/>
              <wp:lineTo x="0" y="21274"/>
              <wp:lineTo x="21555" y="21274"/>
              <wp:lineTo x="21555" y="0"/>
              <wp:lineTo x="0" y="0"/>
            </wp:wrapPolygon>
          </wp:wrapTight>
          <wp:docPr id="67270254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15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A8B564" w14:textId="37FEDC29" w:rsidR="00676951" w:rsidRDefault="006769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146A3" w14:textId="77777777" w:rsidR="00CA59E3" w:rsidRDefault="00CA59E3" w:rsidP="00FE01E9">
      <w:pPr>
        <w:spacing w:after="0" w:line="240" w:lineRule="auto"/>
      </w:pPr>
      <w:r>
        <w:separator/>
      </w:r>
    </w:p>
  </w:footnote>
  <w:footnote w:type="continuationSeparator" w:id="0">
    <w:p w14:paraId="310021D1" w14:textId="77777777" w:rsidR="00CA59E3" w:rsidRDefault="00CA59E3" w:rsidP="00FE0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B0930" w14:textId="71954A25" w:rsidR="00FE01E9" w:rsidRDefault="00FC0159" w:rsidP="00074ADF">
    <w:pPr>
      <w:pStyle w:val="Header"/>
      <w:tabs>
        <w:tab w:val="clear" w:pos="4513"/>
        <w:tab w:val="clear" w:pos="9026"/>
        <w:tab w:val="left" w:pos="5460"/>
      </w:tabs>
    </w:pPr>
    <w:r>
      <w:rPr>
        <w:noProof/>
      </w:rPr>
      <w:drawing>
        <wp:anchor distT="0" distB="0" distL="114300" distR="114300" simplePos="0" relativeHeight="251658241" behindDoc="1" locked="0" layoutInCell="1" allowOverlap="1" wp14:anchorId="762A4EEE" wp14:editId="758F6853">
          <wp:simplePos x="0" y="0"/>
          <wp:positionH relativeFrom="page">
            <wp:align>right</wp:align>
          </wp:positionH>
          <wp:positionV relativeFrom="paragraph">
            <wp:posOffset>-791845</wp:posOffset>
          </wp:positionV>
          <wp:extent cx="7560000" cy="977268"/>
          <wp:effectExtent l="0" t="0" r="3175" b="0"/>
          <wp:wrapTight wrapText="bothSides">
            <wp:wrapPolygon edited="0">
              <wp:start x="0" y="0"/>
              <wp:lineTo x="0" y="16842"/>
              <wp:lineTo x="19922" y="20211"/>
              <wp:lineTo x="19922" y="20632"/>
              <wp:lineTo x="20738" y="21053"/>
              <wp:lineTo x="21555" y="21053"/>
              <wp:lineTo x="21555" y="0"/>
              <wp:lineTo x="0" y="0"/>
            </wp:wrapPolygon>
          </wp:wrapTight>
          <wp:docPr id="4884434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97726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CB6EC" w14:textId="31CD3642" w:rsidR="00074ADF" w:rsidRDefault="00375AAA" w:rsidP="00651F84">
    <w:pPr>
      <w:pStyle w:val="Header"/>
      <w:tabs>
        <w:tab w:val="clear" w:pos="4513"/>
        <w:tab w:val="clear" w:pos="9026"/>
        <w:tab w:val="left" w:pos="5370"/>
      </w:tabs>
    </w:pPr>
    <w:r>
      <w:rPr>
        <w:noProof/>
      </w:rPr>
      <w:drawing>
        <wp:anchor distT="0" distB="0" distL="114300" distR="114300" simplePos="0" relativeHeight="251659267" behindDoc="1" locked="0" layoutInCell="1" allowOverlap="1" wp14:anchorId="715A5493" wp14:editId="69415D06">
          <wp:simplePos x="0" y="0"/>
          <wp:positionH relativeFrom="page">
            <wp:align>right</wp:align>
          </wp:positionH>
          <wp:positionV relativeFrom="page">
            <wp:align>top</wp:align>
          </wp:positionV>
          <wp:extent cx="7560000" cy="2001176"/>
          <wp:effectExtent l="0" t="0" r="3175" b="0"/>
          <wp:wrapNone/>
          <wp:docPr id="7963419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2001176"/>
                  </a:xfrm>
                  <a:prstGeom prst="rect">
                    <a:avLst/>
                  </a:prstGeom>
                  <a:noFill/>
                  <a:ln>
                    <a:noFill/>
                  </a:ln>
                </pic:spPr>
              </pic:pic>
            </a:graphicData>
          </a:graphic>
          <wp14:sizeRelH relativeFrom="page">
            <wp14:pctWidth>0</wp14:pctWidth>
          </wp14:sizeRelH>
          <wp14:sizeRelV relativeFrom="page">
            <wp14:pctHeight>0</wp14:pctHeight>
          </wp14:sizeRelV>
        </wp:anchor>
      </w:drawing>
    </w:r>
    <w:r w:rsidR="00651F8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37877"/>
    <w:multiLevelType w:val="hybridMultilevel"/>
    <w:tmpl w:val="7BE8FA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CAA7525"/>
    <w:multiLevelType w:val="hybridMultilevel"/>
    <w:tmpl w:val="15640624"/>
    <w:lvl w:ilvl="0" w:tplc="FD5424E0">
      <w:start w:val="1"/>
      <w:numFmt w:val="decimal"/>
      <w:lvlText w:val="%1."/>
      <w:lvlJc w:val="left"/>
      <w:pPr>
        <w:ind w:left="502" w:hanging="360"/>
      </w:pPr>
      <w:rPr>
        <w:rFonts w:hint="default"/>
        <w:b w:val="0"/>
        <w:i w:val="0"/>
        <w:sz w:val="22"/>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 w15:restartNumberingAfterBreak="0">
    <w:nsid w:val="0F957320"/>
    <w:multiLevelType w:val="hybridMultilevel"/>
    <w:tmpl w:val="AB8C8E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D2084D"/>
    <w:multiLevelType w:val="hybridMultilevel"/>
    <w:tmpl w:val="47CA6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420101"/>
    <w:multiLevelType w:val="multilevel"/>
    <w:tmpl w:val="43C43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CF3D27"/>
    <w:multiLevelType w:val="hybridMultilevel"/>
    <w:tmpl w:val="A6C66340"/>
    <w:lvl w:ilvl="0" w:tplc="A6709B5C">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B901BB"/>
    <w:multiLevelType w:val="hybridMultilevel"/>
    <w:tmpl w:val="1D9659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1B77568"/>
    <w:multiLevelType w:val="hybridMultilevel"/>
    <w:tmpl w:val="AC663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474DFA"/>
    <w:multiLevelType w:val="multilevel"/>
    <w:tmpl w:val="4EF22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6C4947"/>
    <w:multiLevelType w:val="hybridMultilevel"/>
    <w:tmpl w:val="BAFA9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47842EC"/>
    <w:multiLevelType w:val="hybridMultilevel"/>
    <w:tmpl w:val="9C04B28A"/>
    <w:lvl w:ilvl="0" w:tplc="04BE678C">
      <w:start w:val="1"/>
      <w:numFmt w:val="decimal"/>
      <w:lvlText w:val="%1."/>
      <w:lvlJc w:val="left"/>
      <w:pPr>
        <w:ind w:left="360" w:hanging="360"/>
      </w:pPr>
      <w:rPr>
        <w:rFonts w:hint="default"/>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92E126A"/>
    <w:multiLevelType w:val="hybridMultilevel"/>
    <w:tmpl w:val="5F34A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5C03E46"/>
    <w:multiLevelType w:val="hybridMultilevel"/>
    <w:tmpl w:val="34587266"/>
    <w:lvl w:ilvl="0" w:tplc="4D36821C">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62E2352"/>
    <w:multiLevelType w:val="multilevel"/>
    <w:tmpl w:val="8D323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D80248"/>
    <w:multiLevelType w:val="hybridMultilevel"/>
    <w:tmpl w:val="6FC69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85133581">
    <w:abstractNumId w:val="5"/>
  </w:num>
  <w:num w:numId="2" w16cid:durableId="1246257074">
    <w:abstractNumId w:val="8"/>
  </w:num>
  <w:num w:numId="3" w16cid:durableId="2092042405">
    <w:abstractNumId w:val="4"/>
  </w:num>
  <w:num w:numId="4" w16cid:durableId="99180537">
    <w:abstractNumId w:val="13"/>
  </w:num>
  <w:num w:numId="5" w16cid:durableId="473454601">
    <w:abstractNumId w:val="14"/>
  </w:num>
  <w:num w:numId="6" w16cid:durableId="17393560">
    <w:abstractNumId w:val="11"/>
  </w:num>
  <w:num w:numId="7" w16cid:durableId="1842117469">
    <w:abstractNumId w:val="1"/>
  </w:num>
  <w:num w:numId="8" w16cid:durableId="479230126">
    <w:abstractNumId w:val="10"/>
  </w:num>
  <w:num w:numId="9" w16cid:durableId="2077126055">
    <w:abstractNumId w:val="2"/>
  </w:num>
  <w:num w:numId="10" w16cid:durableId="2007779224">
    <w:abstractNumId w:val="3"/>
  </w:num>
  <w:num w:numId="11" w16cid:durableId="1304459998">
    <w:abstractNumId w:val="15"/>
  </w:num>
  <w:num w:numId="12" w16cid:durableId="1025715695">
    <w:abstractNumId w:val="12"/>
  </w:num>
  <w:num w:numId="13" w16cid:durableId="1348098745">
    <w:abstractNumId w:val="9"/>
  </w:num>
  <w:num w:numId="14" w16cid:durableId="520976981">
    <w:abstractNumId w:val="7"/>
  </w:num>
  <w:num w:numId="15" w16cid:durableId="163977661">
    <w:abstractNumId w:val="6"/>
  </w:num>
  <w:num w:numId="16" w16cid:durableId="878131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1E9"/>
    <w:rsid w:val="0000714A"/>
    <w:rsid w:val="00036A55"/>
    <w:rsid w:val="0004579B"/>
    <w:rsid w:val="00074ADF"/>
    <w:rsid w:val="00076C72"/>
    <w:rsid w:val="00092BBB"/>
    <w:rsid w:val="000B213E"/>
    <w:rsid w:val="000B6C24"/>
    <w:rsid w:val="000E1F83"/>
    <w:rsid w:val="001344D5"/>
    <w:rsid w:val="00135F7D"/>
    <w:rsid w:val="001465C1"/>
    <w:rsid w:val="001630EB"/>
    <w:rsid w:val="0016469B"/>
    <w:rsid w:val="00181BC9"/>
    <w:rsid w:val="001A3E04"/>
    <w:rsid w:val="001B2C92"/>
    <w:rsid w:val="001D075C"/>
    <w:rsid w:val="001D3815"/>
    <w:rsid w:val="001F18F1"/>
    <w:rsid w:val="001F4202"/>
    <w:rsid w:val="002813CA"/>
    <w:rsid w:val="00285255"/>
    <w:rsid w:val="00286ACD"/>
    <w:rsid w:val="002D0400"/>
    <w:rsid w:val="00314165"/>
    <w:rsid w:val="0031517D"/>
    <w:rsid w:val="00337072"/>
    <w:rsid w:val="00362C73"/>
    <w:rsid w:val="00362F60"/>
    <w:rsid w:val="00371259"/>
    <w:rsid w:val="00372434"/>
    <w:rsid w:val="00375AAA"/>
    <w:rsid w:val="00385317"/>
    <w:rsid w:val="003B6572"/>
    <w:rsid w:val="003C38A1"/>
    <w:rsid w:val="003F0FA7"/>
    <w:rsid w:val="00421ADE"/>
    <w:rsid w:val="004301AD"/>
    <w:rsid w:val="004700DD"/>
    <w:rsid w:val="00490292"/>
    <w:rsid w:val="004B2926"/>
    <w:rsid w:val="004F68EA"/>
    <w:rsid w:val="0050590F"/>
    <w:rsid w:val="005344F0"/>
    <w:rsid w:val="005475CA"/>
    <w:rsid w:val="0055312A"/>
    <w:rsid w:val="0057134A"/>
    <w:rsid w:val="00571453"/>
    <w:rsid w:val="005879DB"/>
    <w:rsid w:val="005C4820"/>
    <w:rsid w:val="00631F7A"/>
    <w:rsid w:val="00651F84"/>
    <w:rsid w:val="006676D0"/>
    <w:rsid w:val="00676951"/>
    <w:rsid w:val="006B7048"/>
    <w:rsid w:val="00711CA6"/>
    <w:rsid w:val="0073392E"/>
    <w:rsid w:val="007420E0"/>
    <w:rsid w:val="00787726"/>
    <w:rsid w:val="00794393"/>
    <w:rsid w:val="007A7168"/>
    <w:rsid w:val="007B5EC3"/>
    <w:rsid w:val="007C2CD7"/>
    <w:rsid w:val="007C44F7"/>
    <w:rsid w:val="00815990"/>
    <w:rsid w:val="00822161"/>
    <w:rsid w:val="008343B8"/>
    <w:rsid w:val="0084504A"/>
    <w:rsid w:val="008557CE"/>
    <w:rsid w:val="00880C1A"/>
    <w:rsid w:val="008C7019"/>
    <w:rsid w:val="008E1CA2"/>
    <w:rsid w:val="0093070C"/>
    <w:rsid w:val="009D0F7B"/>
    <w:rsid w:val="009F0FED"/>
    <w:rsid w:val="00A2009D"/>
    <w:rsid w:val="00A33F3A"/>
    <w:rsid w:val="00A33FB3"/>
    <w:rsid w:val="00A6227B"/>
    <w:rsid w:val="00A62ECA"/>
    <w:rsid w:val="00A6488D"/>
    <w:rsid w:val="00A712EE"/>
    <w:rsid w:val="00A73604"/>
    <w:rsid w:val="00A83B40"/>
    <w:rsid w:val="00A85F7D"/>
    <w:rsid w:val="00A95945"/>
    <w:rsid w:val="00AA3C4F"/>
    <w:rsid w:val="00AC4A42"/>
    <w:rsid w:val="00AD4663"/>
    <w:rsid w:val="00AE40DD"/>
    <w:rsid w:val="00B1382F"/>
    <w:rsid w:val="00B330B5"/>
    <w:rsid w:val="00B6474C"/>
    <w:rsid w:val="00B671A8"/>
    <w:rsid w:val="00B7194B"/>
    <w:rsid w:val="00B77AD8"/>
    <w:rsid w:val="00B93E99"/>
    <w:rsid w:val="00B9696B"/>
    <w:rsid w:val="00B96D71"/>
    <w:rsid w:val="00BA7091"/>
    <w:rsid w:val="00C0420C"/>
    <w:rsid w:val="00C22664"/>
    <w:rsid w:val="00C65B0A"/>
    <w:rsid w:val="00C97836"/>
    <w:rsid w:val="00CA59E3"/>
    <w:rsid w:val="00D41F0E"/>
    <w:rsid w:val="00D46BF7"/>
    <w:rsid w:val="00DB727F"/>
    <w:rsid w:val="00DE6060"/>
    <w:rsid w:val="00E037F9"/>
    <w:rsid w:val="00E25C5C"/>
    <w:rsid w:val="00E62FFF"/>
    <w:rsid w:val="00E85500"/>
    <w:rsid w:val="00E87CEA"/>
    <w:rsid w:val="00EE28AA"/>
    <w:rsid w:val="00EE4A20"/>
    <w:rsid w:val="00F028F9"/>
    <w:rsid w:val="00F52954"/>
    <w:rsid w:val="00F83710"/>
    <w:rsid w:val="00FA4C91"/>
    <w:rsid w:val="00FB066C"/>
    <w:rsid w:val="00FC0159"/>
    <w:rsid w:val="00FE01E9"/>
    <w:rsid w:val="00FE36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FEF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ajorEastAsia" w:hAnsiTheme="majorHAnsi" w:cstheme="maj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F18F1"/>
  </w:style>
  <w:style w:type="paragraph" w:styleId="Heading1">
    <w:name w:val="heading 1"/>
    <w:basedOn w:val="Normal"/>
    <w:next w:val="Normal"/>
    <w:link w:val="Heading1Char"/>
    <w:autoRedefine/>
    <w:uiPriority w:val="9"/>
    <w:qFormat/>
    <w:rsid w:val="00375AAA"/>
    <w:pPr>
      <w:spacing w:before="240" w:after="0"/>
      <w:contextualSpacing/>
      <w:jc w:val="center"/>
      <w:outlineLvl w:val="0"/>
    </w:pPr>
    <w:rPr>
      <w:rFonts w:ascii="Calibri" w:hAnsi="Calibri"/>
      <w:b/>
      <w:smallCaps/>
      <w:color w:val="21093A"/>
      <w:spacing w:val="5"/>
      <w:sz w:val="40"/>
      <w:szCs w:val="40"/>
    </w:rPr>
  </w:style>
  <w:style w:type="paragraph" w:styleId="Heading2">
    <w:name w:val="heading 2"/>
    <w:basedOn w:val="Normal"/>
    <w:next w:val="Normal"/>
    <w:link w:val="Heading2Char"/>
    <w:autoRedefine/>
    <w:uiPriority w:val="9"/>
    <w:unhideWhenUsed/>
    <w:qFormat/>
    <w:rsid w:val="001465C1"/>
    <w:pPr>
      <w:spacing w:before="200" w:after="0" w:line="271" w:lineRule="auto"/>
      <w:outlineLvl w:val="1"/>
    </w:pPr>
    <w:rPr>
      <w:b/>
      <w:smallCaps/>
      <w:sz w:val="32"/>
      <w:szCs w:val="28"/>
    </w:rPr>
  </w:style>
  <w:style w:type="paragraph" w:styleId="Heading3">
    <w:name w:val="heading 3"/>
    <w:basedOn w:val="Normal"/>
    <w:next w:val="Normal"/>
    <w:link w:val="Heading3Char"/>
    <w:autoRedefine/>
    <w:uiPriority w:val="9"/>
    <w:unhideWhenUsed/>
    <w:qFormat/>
    <w:rsid w:val="007C44F7"/>
    <w:pPr>
      <w:keepNext/>
      <w:keepLines/>
      <w:pBdr>
        <w:bottom w:val="single" w:sz="24" w:space="1" w:color="2CD5C4"/>
      </w:pBdr>
      <w:spacing w:before="360" w:after="120"/>
      <w:outlineLvl w:val="2"/>
    </w:pPr>
    <w:rPr>
      <w:b/>
      <w:smallCaps/>
      <w:sz w:val="32"/>
      <w:szCs w:val="32"/>
    </w:rPr>
  </w:style>
  <w:style w:type="paragraph" w:styleId="Heading4">
    <w:name w:val="heading 4"/>
    <w:basedOn w:val="Normal"/>
    <w:next w:val="Normal"/>
    <w:link w:val="Heading4Char"/>
    <w:uiPriority w:val="9"/>
    <w:unhideWhenUsed/>
    <w:qFormat/>
    <w:rsid w:val="00676951"/>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676951"/>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676951"/>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676951"/>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676951"/>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676951"/>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01E9"/>
    <w:pPr>
      <w:tabs>
        <w:tab w:val="center" w:pos="4513"/>
        <w:tab w:val="right" w:pos="9026"/>
      </w:tabs>
    </w:pPr>
  </w:style>
  <w:style w:type="character" w:customStyle="1" w:styleId="HeaderChar">
    <w:name w:val="Header Char"/>
    <w:basedOn w:val="DefaultParagraphFont"/>
    <w:link w:val="Header"/>
    <w:uiPriority w:val="99"/>
    <w:rsid w:val="00FE01E9"/>
  </w:style>
  <w:style w:type="paragraph" w:styleId="Footer">
    <w:name w:val="footer"/>
    <w:basedOn w:val="Normal"/>
    <w:link w:val="FooterChar"/>
    <w:uiPriority w:val="99"/>
    <w:unhideWhenUsed/>
    <w:rsid w:val="00FE01E9"/>
    <w:pPr>
      <w:tabs>
        <w:tab w:val="center" w:pos="4513"/>
        <w:tab w:val="right" w:pos="9026"/>
      </w:tabs>
    </w:pPr>
  </w:style>
  <w:style w:type="character" w:customStyle="1" w:styleId="FooterChar">
    <w:name w:val="Footer Char"/>
    <w:basedOn w:val="DefaultParagraphFont"/>
    <w:link w:val="Footer"/>
    <w:uiPriority w:val="99"/>
    <w:rsid w:val="00FE01E9"/>
  </w:style>
  <w:style w:type="character" w:customStyle="1" w:styleId="Heading1Char">
    <w:name w:val="Heading 1 Char"/>
    <w:basedOn w:val="DefaultParagraphFont"/>
    <w:link w:val="Heading1"/>
    <w:uiPriority w:val="9"/>
    <w:rsid w:val="00375AAA"/>
    <w:rPr>
      <w:rFonts w:ascii="Calibri" w:hAnsi="Calibri"/>
      <w:b/>
      <w:smallCaps/>
      <w:color w:val="21093A"/>
      <w:spacing w:val="5"/>
      <w:sz w:val="40"/>
      <w:szCs w:val="40"/>
    </w:rPr>
  </w:style>
  <w:style w:type="character" w:customStyle="1" w:styleId="Heading2Char">
    <w:name w:val="Heading 2 Char"/>
    <w:basedOn w:val="DefaultParagraphFont"/>
    <w:link w:val="Heading2"/>
    <w:uiPriority w:val="9"/>
    <w:rsid w:val="001465C1"/>
    <w:rPr>
      <w:b/>
      <w:smallCaps/>
      <w:sz w:val="32"/>
      <w:szCs w:val="28"/>
    </w:rPr>
  </w:style>
  <w:style w:type="character" w:customStyle="1" w:styleId="Heading3Char">
    <w:name w:val="Heading 3 Char"/>
    <w:basedOn w:val="DefaultParagraphFont"/>
    <w:link w:val="Heading3"/>
    <w:uiPriority w:val="9"/>
    <w:rsid w:val="007C44F7"/>
    <w:rPr>
      <w:b/>
      <w:smallCaps/>
      <w:sz w:val="32"/>
      <w:szCs w:val="32"/>
    </w:rPr>
  </w:style>
  <w:style w:type="character" w:customStyle="1" w:styleId="Heading4Char">
    <w:name w:val="Heading 4 Char"/>
    <w:basedOn w:val="DefaultParagraphFont"/>
    <w:link w:val="Heading4"/>
    <w:uiPriority w:val="9"/>
    <w:rsid w:val="00676951"/>
    <w:rPr>
      <w:b/>
      <w:bCs/>
      <w:spacing w:val="5"/>
      <w:sz w:val="24"/>
      <w:szCs w:val="24"/>
    </w:rPr>
  </w:style>
  <w:style w:type="character" w:customStyle="1" w:styleId="Heading5Char">
    <w:name w:val="Heading 5 Char"/>
    <w:basedOn w:val="DefaultParagraphFont"/>
    <w:link w:val="Heading5"/>
    <w:uiPriority w:val="9"/>
    <w:semiHidden/>
    <w:rsid w:val="00676951"/>
    <w:rPr>
      <w:i/>
      <w:iCs/>
      <w:sz w:val="24"/>
      <w:szCs w:val="24"/>
    </w:rPr>
  </w:style>
  <w:style w:type="character" w:customStyle="1" w:styleId="Heading6Char">
    <w:name w:val="Heading 6 Char"/>
    <w:basedOn w:val="DefaultParagraphFont"/>
    <w:link w:val="Heading6"/>
    <w:uiPriority w:val="9"/>
    <w:semiHidden/>
    <w:rsid w:val="00676951"/>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676951"/>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676951"/>
    <w:rPr>
      <w:b/>
      <w:bCs/>
      <w:color w:val="7F7F7F" w:themeColor="text1" w:themeTint="80"/>
      <w:sz w:val="20"/>
      <w:szCs w:val="20"/>
    </w:rPr>
  </w:style>
  <w:style w:type="character" w:customStyle="1" w:styleId="Heading9Char">
    <w:name w:val="Heading 9 Char"/>
    <w:basedOn w:val="DefaultParagraphFont"/>
    <w:link w:val="Heading9"/>
    <w:uiPriority w:val="9"/>
    <w:semiHidden/>
    <w:rsid w:val="00676951"/>
    <w:rPr>
      <w:b/>
      <w:bCs/>
      <w:i/>
      <w:iCs/>
      <w:color w:val="7F7F7F" w:themeColor="text1" w:themeTint="80"/>
      <w:sz w:val="18"/>
      <w:szCs w:val="18"/>
    </w:rPr>
  </w:style>
  <w:style w:type="paragraph" w:styleId="Caption">
    <w:name w:val="caption"/>
    <w:basedOn w:val="Normal"/>
    <w:next w:val="Normal"/>
    <w:uiPriority w:val="35"/>
    <w:semiHidden/>
    <w:unhideWhenUsed/>
    <w:rsid w:val="00074ADF"/>
    <w:rPr>
      <w:b/>
      <w:bCs/>
      <w:color w:val="4A7B29" w:themeColor="accent2" w:themeShade="BF"/>
      <w:sz w:val="18"/>
      <w:szCs w:val="18"/>
    </w:rPr>
  </w:style>
  <w:style w:type="paragraph" w:styleId="Title">
    <w:name w:val="Title"/>
    <w:basedOn w:val="Normal"/>
    <w:next w:val="Normal"/>
    <w:link w:val="TitleChar"/>
    <w:uiPriority w:val="10"/>
    <w:qFormat/>
    <w:rsid w:val="00676951"/>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676951"/>
    <w:rPr>
      <w:smallCaps/>
      <w:sz w:val="52"/>
      <w:szCs w:val="52"/>
    </w:rPr>
  </w:style>
  <w:style w:type="paragraph" w:styleId="Subtitle">
    <w:name w:val="Subtitle"/>
    <w:basedOn w:val="Normal"/>
    <w:next w:val="Normal"/>
    <w:link w:val="SubtitleChar"/>
    <w:uiPriority w:val="11"/>
    <w:qFormat/>
    <w:rsid w:val="00676951"/>
    <w:rPr>
      <w:i/>
      <w:iCs/>
      <w:smallCaps/>
      <w:spacing w:val="10"/>
      <w:sz w:val="28"/>
      <w:szCs w:val="28"/>
    </w:rPr>
  </w:style>
  <w:style w:type="character" w:customStyle="1" w:styleId="SubtitleChar">
    <w:name w:val="Subtitle Char"/>
    <w:basedOn w:val="DefaultParagraphFont"/>
    <w:link w:val="Subtitle"/>
    <w:uiPriority w:val="11"/>
    <w:rsid w:val="00676951"/>
    <w:rPr>
      <w:i/>
      <w:iCs/>
      <w:smallCaps/>
      <w:spacing w:val="10"/>
      <w:sz w:val="28"/>
      <w:szCs w:val="28"/>
    </w:rPr>
  </w:style>
  <w:style w:type="character" w:styleId="Strong">
    <w:name w:val="Strong"/>
    <w:uiPriority w:val="22"/>
    <w:qFormat/>
    <w:rsid w:val="00676951"/>
    <w:rPr>
      <w:b/>
      <w:bCs/>
    </w:rPr>
  </w:style>
  <w:style w:type="character" w:styleId="Emphasis">
    <w:name w:val="Emphasis"/>
    <w:uiPriority w:val="20"/>
    <w:qFormat/>
    <w:rsid w:val="00676951"/>
    <w:rPr>
      <w:b/>
      <w:bCs/>
      <w:i/>
      <w:iCs/>
      <w:spacing w:val="10"/>
    </w:rPr>
  </w:style>
  <w:style w:type="paragraph" w:styleId="NoSpacing">
    <w:name w:val="No Spacing"/>
    <w:basedOn w:val="Normal"/>
    <w:link w:val="NoSpacingChar"/>
    <w:uiPriority w:val="1"/>
    <w:qFormat/>
    <w:rsid w:val="00676951"/>
    <w:pPr>
      <w:spacing w:after="0" w:line="240" w:lineRule="auto"/>
    </w:pPr>
  </w:style>
  <w:style w:type="paragraph" w:styleId="ListParagraph">
    <w:name w:val="List Paragraph"/>
    <w:basedOn w:val="Normal"/>
    <w:autoRedefine/>
    <w:uiPriority w:val="34"/>
    <w:qFormat/>
    <w:rsid w:val="001344D5"/>
    <w:pPr>
      <w:numPr>
        <w:numId w:val="12"/>
      </w:numPr>
      <w:spacing w:after="60" w:line="240" w:lineRule="auto"/>
      <w:ind w:left="714" w:hanging="357"/>
    </w:pPr>
  </w:style>
  <w:style w:type="paragraph" w:styleId="Quote">
    <w:name w:val="Quote"/>
    <w:basedOn w:val="Normal"/>
    <w:next w:val="Normal"/>
    <w:link w:val="QuoteChar"/>
    <w:uiPriority w:val="29"/>
    <w:qFormat/>
    <w:rsid w:val="00676951"/>
    <w:rPr>
      <w:i/>
      <w:iCs/>
    </w:rPr>
  </w:style>
  <w:style w:type="character" w:customStyle="1" w:styleId="QuoteChar">
    <w:name w:val="Quote Char"/>
    <w:basedOn w:val="DefaultParagraphFont"/>
    <w:link w:val="Quote"/>
    <w:uiPriority w:val="29"/>
    <w:rsid w:val="00676951"/>
    <w:rPr>
      <w:i/>
      <w:iCs/>
    </w:rPr>
  </w:style>
  <w:style w:type="paragraph" w:styleId="IntenseQuote">
    <w:name w:val="Intense Quote"/>
    <w:basedOn w:val="Normal"/>
    <w:next w:val="Normal"/>
    <w:link w:val="IntenseQuoteChar"/>
    <w:uiPriority w:val="30"/>
    <w:qFormat/>
    <w:rsid w:val="00676951"/>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676951"/>
    <w:rPr>
      <w:i/>
      <w:iCs/>
    </w:rPr>
  </w:style>
  <w:style w:type="character" w:styleId="SubtleEmphasis">
    <w:name w:val="Subtle Emphasis"/>
    <w:uiPriority w:val="19"/>
    <w:qFormat/>
    <w:rsid w:val="00676951"/>
    <w:rPr>
      <w:i/>
      <w:iCs/>
    </w:rPr>
  </w:style>
  <w:style w:type="character" w:styleId="IntenseEmphasis">
    <w:name w:val="Intense Emphasis"/>
    <w:uiPriority w:val="21"/>
    <w:qFormat/>
    <w:rsid w:val="00676951"/>
    <w:rPr>
      <w:b/>
      <w:bCs/>
      <w:i/>
      <w:iCs/>
    </w:rPr>
  </w:style>
  <w:style w:type="character" w:styleId="SubtleReference">
    <w:name w:val="Subtle Reference"/>
    <w:basedOn w:val="DefaultParagraphFont"/>
    <w:uiPriority w:val="31"/>
    <w:qFormat/>
    <w:rsid w:val="00676951"/>
    <w:rPr>
      <w:smallCaps/>
    </w:rPr>
  </w:style>
  <w:style w:type="character" w:styleId="IntenseReference">
    <w:name w:val="Intense Reference"/>
    <w:uiPriority w:val="32"/>
    <w:qFormat/>
    <w:rsid w:val="00676951"/>
    <w:rPr>
      <w:b/>
      <w:bCs/>
      <w:smallCaps/>
    </w:rPr>
  </w:style>
  <w:style w:type="character" w:styleId="BookTitle">
    <w:name w:val="Book Title"/>
    <w:basedOn w:val="DefaultParagraphFont"/>
    <w:uiPriority w:val="33"/>
    <w:qFormat/>
    <w:rsid w:val="00676951"/>
    <w:rPr>
      <w:i/>
      <w:iCs/>
      <w:smallCaps/>
      <w:spacing w:val="5"/>
    </w:rPr>
  </w:style>
  <w:style w:type="paragraph" w:styleId="TOCHeading">
    <w:name w:val="TOC Heading"/>
    <w:basedOn w:val="Heading1"/>
    <w:next w:val="Normal"/>
    <w:uiPriority w:val="39"/>
    <w:semiHidden/>
    <w:unhideWhenUsed/>
    <w:qFormat/>
    <w:rsid w:val="00676951"/>
    <w:pPr>
      <w:outlineLvl w:val="9"/>
    </w:pPr>
  </w:style>
  <w:style w:type="character" w:customStyle="1" w:styleId="NoSpacingChar">
    <w:name w:val="No Spacing Char"/>
    <w:basedOn w:val="DefaultParagraphFont"/>
    <w:link w:val="NoSpacing"/>
    <w:uiPriority w:val="1"/>
    <w:rsid w:val="00074ADF"/>
  </w:style>
  <w:style w:type="paragraph" w:customStyle="1" w:styleId="PersonalName">
    <w:name w:val="Personal Name"/>
    <w:basedOn w:val="Title"/>
    <w:rsid w:val="00074ADF"/>
    <w:rPr>
      <w:b/>
      <w:caps/>
      <w:color w:val="000000"/>
      <w:sz w:val="28"/>
      <w:szCs w:val="28"/>
    </w:rPr>
  </w:style>
  <w:style w:type="character" w:styleId="PageNumber">
    <w:name w:val="page number"/>
    <w:basedOn w:val="DefaultParagraphFont"/>
    <w:uiPriority w:val="99"/>
    <w:semiHidden/>
    <w:unhideWhenUsed/>
    <w:rsid w:val="00AC4A42"/>
  </w:style>
  <w:style w:type="table" w:styleId="TableGrid">
    <w:name w:val="Table Grid"/>
    <w:basedOn w:val="TableNormal"/>
    <w:uiPriority w:val="39"/>
    <w:rsid w:val="008557CE"/>
    <w:pPr>
      <w:spacing w:before="120" w:after="0" w:line="240" w:lineRule="auto"/>
    </w:pPr>
    <w:rPr>
      <w:rFonts w:asciiTheme="minorHAnsi" w:eastAsiaTheme="minorHAnsi" w:hAnsiTheme="minorHAnsi" w:cstheme="minorBidi"/>
      <w:color w:val="595959" w:themeColor="text1" w:themeTint="A6"/>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420E0"/>
    <w:rPr>
      <w:color w:val="0000FF"/>
      <w:u w:val="single"/>
    </w:rPr>
  </w:style>
  <w:style w:type="paragraph" w:styleId="NormalWeb">
    <w:name w:val="Normal (Web)"/>
    <w:basedOn w:val="Normal"/>
    <w:uiPriority w:val="99"/>
    <w:unhideWhenUsed/>
    <w:rsid w:val="00337072"/>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AA682E6F2C074E9781E7F26DB99A67" ma:contentTypeVersion="16" ma:contentTypeDescription="Create a new document." ma:contentTypeScope="" ma:versionID="36e154b4326d3ca802adbc6b9a0acc16">
  <xsd:schema xmlns:xsd="http://www.w3.org/2001/XMLSchema" xmlns:xs="http://www.w3.org/2001/XMLSchema" xmlns:p="http://schemas.microsoft.com/office/2006/metadata/properties" xmlns:ns2="2d7fc642-dc45-43d8-8ac9-f6210c9dad5e" xmlns:ns3="729163a3-924d-44d9-9fbd-e98455cf4870" targetNamespace="http://schemas.microsoft.com/office/2006/metadata/properties" ma:root="true" ma:fieldsID="8968088eb85ab3b0a2947b240c43e26b" ns2:_="" ns3:_="">
    <xsd:import namespace="2d7fc642-dc45-43d8-8ac9-f6210c9dad5e"/>
    <xsd:import namespace="729163a3-924d-44d9-9fbd-e98455cf487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fc642-dc45-43d8-8ac9-f6210c9dad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a86d8e3-b25c-4d2f-a69b-de779f979ab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Number" ma:index="22" nillable="true" ma:displayName="Number" ma:format="Dropdown" ma:internalName="Number" ma:percentage="FALSE">
      <xsd:simpleType>
        <xsd:restriction base="dms:Number"/>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163a3-924d-44d9-9fbd-e98455cf487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ed66292-a472-44da-983b-2af0015f6efe}" ma:internalName="TaxCatchAll" ma:showField="CatchAllData" ma:web="729163a3-924d-44d9-9fbd-e98455cf48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7fc642-dc45-43d8-8ac9-f6210c9dad5e">
      <Terms xmlns="http://schemas.microsoft.com/office/infopath/2007/PartnerControls"/>
    </lcf76f155ced4ddcb4097134ff3c332f>
    <Number xmlns="2d7fc642-dc45-43d8-8ac9-f6210c9dad5e" xsi:nil="true"/>
    <TaxCatchAll xmlns="729163a3-924d-44d9-9fbd-e98455cf4870" xsi:nil="true"/>
  </documentManagement>
</p:properties>
</file>

<file path=customXml/itemProps1.xml><?xml version="1.0" encoding="utf-8"?>
<ds:datastoreItem xmlns:ds="http://schemas.openxmlformats.org/officeDocument/2006/customXml" ds:itemID="{28DBAAAC-BCAD-4B0C-8CD6-65FC8115F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fc642-dc45-43d8-8ac9-f6210c9dad5e"/>
    <ds:schemaRef ds:uri="729163a3-924d-44d9-9fbd-e98455cf48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B73BCD-FBD7-4931-8E7B-3B45E94C219E}">
  <ds:schemaRefs>
    <ds:schemaRef ds:uri="http://schemas.microsoft.com/sharepoint/v3/contenttype/forms"/>
  </ds:schemaRefs>
</ds:datastoreItem>
</file>

<file path=customXml/itemProps3.xml><?xml version="1.0" encoding="utf-8"?>
<ds:datastoreItem xmlns:ds="http://schemas.openxmlformats.org/officeDocument/2006/customXml" ds:itemID="{2E48DF12-434F-4D8A-85A0-9D195D0C7EE5}">
  <ds:schemaRefs>
    <ds:schemaRef ds:uri="http://schemas.microsoft.com/office/2006/metadata/properties"/>
    <ds:schemaRef ds:uri="http://schemas.microsoft.com/office/infopath/2007/PartnerControls"/>
    <ds:schemaRef ds:uri="2d7fc642-dc45-43d8-8ac9-f6210c9dad5e"/>
    <ds:schemaRef ds:uri="729163a3-924d-44d9-9fbd-e98455cf4870"/>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4</Pages>
  <Words>1807</Words>
  <Characters>11351</Characters>
  <Application>Microsoft Office Word</Application>
  <DocSecurity>0</DocSecurity>
  <Lines>151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callum.ford@bigpond.com</dc:creator>
  <cp:keywords/>
  <dc:description/>
  <cp:lastModifiedBy>Lauren Kippin</cp:lastModifiedBy>
  <cp:revision>78</cp:revision>
  <dcterms:created xsi:type="dcterms:W3CDTF">2024-05-10T01:55:00Z</dcterms:created>
  <dcterms:modified xsi:type="dcterms:W3CDTF">2025-07-21T03:55:00Z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0x010100A6AA682E6F2C074E9781E7F26DB99A67</vt:lpwstr>
  </property>
  <property fmtid="{D5CDD505-2E9C-101B-9397-08002B2CF9AE}" pid="3" name="MediaServiceImageTags">
    <vt:lpwstr/>
  </property>
  <property fmtid="{D5CDD505-2E9C-101B-9397-08002B2CF9AE}" pid="4" name="GrammarlyDocumentId">
    <vt:lpwstr>2438206d-b304-4b78-bed0-14a0188911fe</vt:lpwstr>
  </property>
</Properties>
</file>